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35" w:type="dxa"/>
        <w:tblInd w:w="-147" w:type="dxa"/>
        <w:tblLayout w:type="fixed"/>
        <w:tblLook w:val="04A0" w:firstRow="1" w:lastRow="0" w:firstColumn="1" w:lastColumn="0" w:noHBand="0" w:noVBand="1"/>
      </w:tblPr>
      <w:tblGrid>
        <w:gridCol w:w="851"/>
        <w:gridCol w:w="3260"/>
        <w:gridCol w:w="9356"/>
        <w:gridCol w:w="1134"/>
        <w:gridCol w:w="34"/>
      </w:tblGrid>
      <w:tr w:rsidR="00BF12DC" w:rsidRPr="00526499" w14:paraId="0554D322" w14:textId="77777777" w:rsidTr="00996B18">
        <w:trPr>
          <w:gridAfter w:val="1"/>
          <w:wAfter w:w="34" w:type="dxa"/>
          <w:cantSplit/>
        </w:trPr>
        <w:tc>
          <w:tcPr>
            <w:tcW w:w="14601" w:type="dxa"/>
            <w:gridSpan w:val="4"/>
            <w:shd w:val="clear" w:color="auto" w:fill="D9D9D9" w:themeFill="background1" w:themeFillShade="D9"/>
          </w:tcPr>
          <w:p w14:paraId="2CBE85A9" w14:textId="77777777"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10399DAA" w:rsidR="00470A48" w:rsidRPr="00470A48" w:rsidRDefault="00405B42" w:rsidP="00470A48">
            <w:pPr>
              <w:jc w:val="center"/>
              <w:rPr>
                <w:rFonts w:ascii="Calibri" w:hAnsi="Calibri" w:cs="Arial"/>
                <w:b/>
                <w:bCs/>
                <w:sz w:val="24"/>
                <w:szCs w:val="24"/>
              </w:rPr>
            </w:pPr>
            <w:r>
              <w:rPr>
                <w:rFonts w:ascii="Calibri" w:hAnsi="Calibri" w:cs="Arial"/>
                <w:b/>
                <w:sz w:val="24"/>
                <w:szCs w:val="24"/>
              </w:rPr>
              <w:t>NOTE</w:t>
            </w:r>
            <w:r w:rsidR="00710555">
              <w:rPr>
                <w:rFonts w:ascii="Calibri" w:hAnsi="Calibri" w:cs="Arial"/>
                <w:b/>
                <w:sz w:val="24"/>
                <w:szCs w:val="24"/>
              </w:rPr>
              <w:t xml:space="preserve"> OF</w:t>
            </w:r>
            <w:r>
              <w:rPr>
                <w:rFonts w:ascii="Calibri" w:hAnsi="Calibri" w:cs="Arial"/>
                <w:b/>
                <w:sz w:val="24"/>
                <w:szCs w:val="24"/>
              </w:rPr>
              <w:t xml:space="preserve"> </w:t>
            </w:r>
            <w:r w:rsidR="00710555">
              <w:rPr>
                <w:rFonts w:ascii="Calibri" w:hAnsi="Calibri" w:cs="Arial"/>
                <w:b/>
                <w:sz w:val="24"/>
                <w:szCs w:val="24"/>
              </w:rPr>
              <w:t xml:space="preserve">MEETING OF </w:t>
            </w:r>
            <w:r w:rsidR="00B93D56">
              <w:rPr>
                <w:rFonts w:ascii="Calibri" w:hAnsi="Calibri" w:cs="Arial"/>
                <w:b/>
                <w:sz w:val="24"/>
                <w:szCs w:val="24"/>
              </w:rPr>
              <w:t>2 DECEMBER</w:t>
            </w:r>
            <w:r w:rsidR="00710555">
              <w:rPr>
                <w:rFonts w:ascii="Calibri" w:hAnsi="Calibri" w:cs="Arial"/>
                <w:b/>
                <w:sz w:val="24"/>
                <w:szCs w:val="24"/>
              </w:rPr>
              <w:t xml:space="preserve"> 2022, </w:t>
            </w:r>
            <w:r w:rsidR="00B93D56">
              <w:rPr>
                <w:rFonts w:ascii="Calibri" w:hAnsi="Calibri" w:cs="Arial"/>
                <w:b/>
                <w:sz w:val="24"/>
                <w:szCs w:val="24"/>
              </w:rPr>
              <w:t>2PM</w:t>
            </w:r>
          </w:p>
          <w:p w14:paraId="24D47337" w14:textId="78806C0F" w:rsidR="009C2B2E" w:rsidRPr="00E20C8D" w:rsidRDefault="00756B7E" w:rsidP="00470A48">
            <w:pPr>
              <w:jc w:val="center"/>
              <w:rPr>
                <w:rFonts w:ascii="Calibri" w:hAnsi="Calibri" w:cs="Arial"/>
                <w:b/>
                <w:bCs/>
                <w:i/>
                <w:sz w:val="24"/>
                <w:szCs w:val="24"/>
              </w:rPr>
            </w:pPr>
            <w:r>
              <w:rPr>
                <w:rFonts w:ascii="Calibri" w:hAnsi="Calibri" w:cs="Arial"/>
                <w:b/>
                <w:bCs/>
                <w:i/>
                <w:sz w:val="24"/>
                <w:szCs w:val="24"/>
              </w:rPr>
              <w:t>MEETING</w:t>
            </w:r>
            <w:r w:rsidR="00EC2864">
              <w:rPr>
                <w:rFonts w:ascii="Calibri" w:hAnsi="Calibri" w:cs="Arial"/>
                <w:b/>
                <w:bCs/>
                <w:i/>
                <w:sz w:val="24"/>
                <w:szCs w:val="24"/>
              </w:rPr>
              <w:t xml:space="preserve"> </w:t>
            </w:r>
            <w:r w:rsidR="00710555">
              <w:rPr>
                <w:rFonts w:ascii="Calibri" w:hAnsi="Calibri" w:cs="Arial"/>
                <w:b/>
                <w:bCs/>
                <w:i/>
                <w:sz w:val="24"/>
                <w:szCs w:val="24"/>
              </w:rPr>
              <w:t xml:space="preserve">HELD </w:t>
            </w:r>
            <w:r w:rsidR="00EC2864">
              <w:rPr>
                <w:rFonts w:ascii="Calibri" w:hAnsi="Calibri" w:cs="Arial"/>
                <w:b/>
                <w:bCs/>
                <w:i/>
                <w:sz w:val="24"/>
                <w:szCs w:val="24"/>
              </w:rPr>
              <w:t>VIA MS TEAM</w:t>
            </w:r>
            <w:r w:rsidR="00710555">
              <w:rPr>
                <w:rFonts w:ascii="Calibri" w:hAnsi="Calibri" w:cs="Arial"/>
                <w:b/>
                <w:bCs/>
                <w:i/>
                <w:sz w:val="24"/>
                <w:szCs w:val="24"/>
              </w:rPr>
              <w:t>S</w:t>
            </w:r>
            <w:r w:rsidR="00E20C8D" w:rsidRPr="00E20C8D">
              <w:rPr>
                <w:rFonts w:ascii="Calibri" w:hAnsi="Calibri" w:cs="Arial"/>
                <w:b/>
                <w:bCs/>
                <w:i/>
                <w:sz w:val="24"/>
                <w:szCs w:val="24"/>
              </w:rPr>
              <w:t xml:space="preserve"> </w:t>
            </w:r>
          </w:p>
        </w:tc>
      </w:tr>
      <w:tr w:rsidR="00A247CE" w:rsidRPr="00526499" w14:paraId="46FBB004" w14:textId="77777777" w:rsidTr="00996B18">
        <w:trPr>
          <w:gridAfter w:val="1"/>
          <w:wAfter w:w="34" w:type="dxa"/>
          <w:cantSplit/>
        </w:trPr>
        <w:tc>
          <w:tcPr>
            <w:tcW w:w="14601" w:type="dxa"/>
            <w:gridSpan w:val="4"/>
          </w:tcPr>
          <w:p w14:paraId="6FDCD77F" w14:textId="6FA0F11B" w:rsidR="00B93D56" w:rsidRPr="00B93D56" w:rsidRDefault="00A247CE" w:rsidP="00B93D56">
            <w:pPr>
              <w:pStyle w:val="Title"/>
              <w:keepNext/>
              <w:keepLines/>
              <w:shd w:val="clear" w:color="auto" w:fill="FFFFFF"/>
              <w:spacing w:after="0"/>
              <w:jc w:val="left"/>
              <w:rPr>
                <w:rFonts w:ascii="Calibri" w:hAnsi="Calibri" w:cs="Arial"/>
                <w:b w:val="0"/>
                <w:bCs/>
                <w:szCs w:val="24"/>
              </w:rPr>
            </w:pPr>
            <w:r w:rsidRPr="00113B74">
              <w:rPr>
                <w:rFonts w:ascii="Calibri" w:hAnsi="Calibri" w:cs="Arial"/>
                <w:szCs w:val="24"/>
              </w:rPr>
              <w:t xml:space="preserve">Present: </w:t>
            </w:r>
            <w:r w:rsidR="005A6DE7" w:rsidRPr="00113B74">
              <w:rPr>
                <w:rFonts w:ascii="Calibri" w:hAnsi="Calibri" w:cs="Arial"/>
                <w:szCs w:val="24"/>
              </w:rPr>
              <w:t xml:space="preserve"> </w:t>
            </w:r>
            <w:r w:rsidR="00B93D56" w:rsidRPr="00B93D56">
              <w:rPr>
                <w:rFonts w:ascii="Calibri" w:hAnsi="Calibri" w:cs="Arial"/>
                <w:b w:val="0"/>
                <w:bCs/>
                <w:szCs w:val="24"/>
              </w:rPr>
              <w:t>Malcolm Burr (Convener)</w:t>
            </w:r>
            <w:r w:rsidR="00B93D56" w:rsidRPr="00B93D56">
              <w:rPr>
                <w:rFonts w:ascii="Calibri" w:hAnsi="Calibri" w:cs="Arial"/>
                <w:b w:val="0"/>
                <w:bCs/>
                <w:szCs w:val="24"/>
              </w:rPr>
              <w:t xml:space="preserve"> </w:t>
            </w:r>
            <w:r w:rsidR="00B93D56" w:rsidRPr="00B93D56">
              <w:rPr>
                <w:rFonts w:ascii="Calibri" w:hAnsi="Calibri" w:cs="Arial"/>
                <w:b w:val="0"/>
                <w:bCs/>
                <w:szCs w:val="24"/>
              </w:rPr>
              <w:t>Annemarie</w:t>
            </w:r>
            <w:r w:rsidR="00B93D56" w:rsidRPr="00B93D56">
              <w:rPr>
                <w:rFonts w:ascii="Calibri" w:hAnsi="Calibri" w:cs="Arial"/>
                <w:b w:val="0"/>
                <w:bCs/>
                <w:szCs w:val="24"/>
              </w:rPr>
              <w:t xml:space="preserve"> </w:t>
            </w:r>
            <w:r w:rsidR="00B93D56" w:rsidRPr="00B93D56">
              <w:rPr>
                <w:rFonts w:ascii="Calibri" w:hAnsi="Calibri" w:cs="Arial"/>
                <w:b w:val="0"/>
                <w:bCs/>
                <w:szCs w:val="24"/>
              </w:rPr>
              <w:t>O'Donnell</w:t>
            </w:r>
            <w:r w:rsidR="00B93D56">
              <w:rPr>
                <w:rFonts w:ascii="Calibri" w:hAnsi="Calibri" w:cs="Arial"/>
                <w:b w:val="0"/>
                <w:bCs/>
                <w:szCs w:val="24"/>
              </w:rPr>
              <w:t xml:space="preserve"> </w:t>
            </w:r>
            <w:r w:rsidR="00B93D56" w:rsidRPr="00B93D56">
              <w:rPr>
                <w:rFonts w:ascii="Calibri" w:hAnsi="Calibri" w:cs="Arial"/>
                <w:b w:val="0"/>
                <w:bCs/>
                <w:szCs w:val="24"/>
              </w:rPr>
              <w:t>(</w:t>
            </w:r>
            <w:r w:rsidR="00B93D56">
              <w:rPr>
                <w:rFonts w:ascii="Calibri" w:hAnsi="Calibri" w:cs="Arial"/>
                <w:b w:val="0"/>
                <w:bCs/>
                <w:szCs w:val="24"/>
              </w:rPr>
              <w:t>RO)</w:t>
            </w:r>
            <w:r w:rsidR="00B93D56" w:rsidRPr="00B93D56">
              <w:rPr>
                <w:rFonts w:ascii="Calibri" w:hAnsi="Calibri" w:cs="Arial"/>
                <w:b w:val="0"/>
                <w:bCs/>
                <w:szCs w:val="24"/>
              </w:rPr>
              <w:t xml:space="preserve"> </w:t>
            </w:r>
            <w:r w:rsidR="00B93D56" w:rsidRPr="00B93D56">
              <w:rPr>
                <w:rFonts w:ascii="Calibri" w:hAnsi="Calibri" w:cs="Arial"/>
                <w:b w:val="0"/>
                <w:bCs/>
                <w:szCs w:val="24"/>
              </w:rPr>
              <w:t>Andrew Kerr</w:t>
            </w:r>
            <w:r w:rsidR="00B93D56">
              <w:rPr>
                <w:rFonts w:ascii="Calibri" w:hAnsi="Calibri" w:cs="Arial"/>
                <w:b w:val="0"/>
                <w:bCs/>
                <w:szCs w:val="24"/>
              </w:rPr>
              <w:t xml:space="preserve"> (RO)</w:t>
            </w:r>
            <w:r w:rsidR="00B93D56" w:rsidRPr="00B93D56">
              <w:rPr>
                <w:rFonts w:ascii="Calibri" w:hAnsi="Calibri" w:cs="Arial"/>
                <w:b w:val="0"/>
                <w:bCs/>
                <w:szCs w:val="24"/>
              </w:rPr>
              <w:t xml:space="preserve"> </w:t>
            </w:r>
            <w:r w:rsidR="00B93D56" w:rsidRPr="00B93D56">
              <w:rPr>
                <w:rFonts w:ascii="Calibri" w:hAnsi="Calibri" w:cs="Arial"/>
                <w:b w:val="0"/>
                <w:bCs/>
                <w:szCs w:val="24"/>
              </w:rPr>
              <w:t>Jim Savege</w:t>
            </w:r>
            <w:r w:rsidR="00B93D56">
              <w:rPr>
                <w:rFonts w:ascii="Calibri" w:hAnsi="Calibri" w:cs="Arial"/>
                <w:b w:val="0"/>
                <w:bCs/>
                <w:szCs w:val="24"/>
              </w:rPr>
              <w:t xml:space="preserve"> (RO)</w:t>
            </w:r>
            <w:r w:rsidR="00B93D56">
              <w:rPr>
                <w:rFonts w:ascii="Calibri" w:hAnsi="Calibri" w:cs="Arial"/>
                <w:b w:val="0"/>
                <w:bCs/>
                <w:szCs w:val="24"/>
              </w:rPr>
              <w:t xml:space="preserve"> </w:t>
            </w:r>
            <w:r w:rsidR="00B93D56" w:rsidRPr="00B93D56">
              <w:rPr>
                <w:rFonts w:ascii="Calibri" w:hAnsi="Calibri" w:cs="Arial"/>
                <w:b w:val="0"/>
                <w:bCs/>
                <w:szCs w:val="24"/>
              </w:rPr>
              <w:t>Kenneth Lawrie</w:t>
            </w:r>
            <w:r w:rsidR="00B93D56">
              <w:rPr>
                <w:rFonts w:ascii="Calibri" w:hAnsi="Calibri" w:cs="Arial"/>
                <w:b w:val="0"/>
                <w:bCs/>
                <w:szCs w:val="24"/>
              </w:rPr>
              <w:t xml:space="preserve"> (RO)</w:t>
            </w:r>
            <w:r w:rsidR="00B93D56">
              <w:rPr>
                <w:rFonts w:ascii="Calibri" w:hAnsi="Calibri" w:cs="Arial"/>
                <w:b w:val="0"/>
                <w:bCs/>
                <w:szCs w:val="24"/>
              </w:rPr>
              <w:t xml:space="preserve"> </w:t>
            </w:r>
            <w:r w:rsidR="00B93D56" w:rsidRPr="00B93D56">
              <w:rPr>
                <w:rFonts w:ascii="Calibri" w:hAnsi="Calibri" w:cs="Arial"/>
                <w:b w:val="0"/>
                <w:bCs/>
                <w:szCs w:val="24"/>
              </w:rPr>
              <w:t>Steve Grimmond</w:t>
            </w:r>
            <w:r w:rsidR="00B93D56">
              <w:rPr>
                <w:rFonts w:ascii="Calibri" w:hAnsi="Calibri" w:cs="Arial"/>
                <w:b w:val="0"/>
                <w:bCs/>
                <w:szCs w:val="24"/>
              </w:rPr>
              <w:t xml:space="preserve"> (RO)</w:t>
            </w:r>
            <w:r w:rsidR="00B93D56">
              <w:rPr>
                <w:rFonts w:ascii="Calibri" w:hAnsi="Calibri" w:cs="Arial"/>
                <w:b w:val="0"/>
                <w:bCs/>
                <w:szCs w:val="24"/>
              </w:rPr>
              <w:t xml:space="preserve"> </w:t>
            </w:r>
            <w:r w:rsidR="00B93D56" w:rsidRPr="00B93D56">
              <w:rPr>
                <w:rFonts w:ascii="Calibri" w:hAnsi="Calibri" w:cs="Arial"/>
                <w:b w:val="0"/>
                <w:bCs/>
                <w:szCs w:val="24"/>
              </w:rPr>
              <w:t>Peter Wildman</w:t>
            </w:r>
            <w:r w:rsidR="00B93D56">
              <w:rPr>
                <w:rFonts w:ascii="Calibri" w:hAnsi="Calibri" w:cs="Arial"/>
                <w:b w:val="0"/>
                <w:bCs/>
                <w:szCs w:val="24"/>
              </w:rPr>
              <w:t xml:space="preserve"> (ERO)</w:t>
            </w:r>
            <w:r w:rsidR="00B93D56" w:rsidRPr="00B93D56">
              <w:rPr>
                <w:rFonts w:ascii="Calibri" w:hAnsi="Calibri" w:cs="Arial"/>
                <w:b w:val="0"/>
                <w:bCs/>
                <w:szCs w:val="24"/>
              </w:rPr>
              <w:t xml:space="preserve"> </w:t>
            </w:r>
            <w:r w:rsidR="00B93D56" w:rsidRPr="00B93D56">
              <w:rPr>
                <w:rFonts w:ascii="Calibri" w:hAnsi="Calibri" w:cs="Arial"/>
                <w:b w:val="0"/>
                <w:bCs/>
                <w:szCs w:val="24"/>
              </w:rPr>
              <w:t>Doig, Jim</w:t>
            </w:r>
            <w:r w:rsidR="00B93D56">
              <w:rPr>
                <w:rFonts w:ascii="Calibri" w:hAnsi="Calibri" w:cs="Arial"/>
                <w:b w:val="0"/>
                <w:bCs/>
                <w:szCs w:val="24"/>
              </w:rPr>
              <w:t xml:space="preserve"> (ERO)</w:t>
            </w:r>
            <w:r w:rsidR="00B93D56" w:rsidRPr="00B93D56">
              <w:rPr>
                <w:rFonts w:ascii="Calibri" w:hAnsi="Calibri" w:cs="Arial"/>
                <w:b w:val="0"/>
                <w:bCs/>
                <w:szCs w:val="24"/>
              </w:rPr>
              <w:t xml:space="preserve"> </w:t>
            </w:r>
            <w:r w:rsidR="00B93D56" w:rsidRPr="00B93D56">
              <w:rPr>
                <w:rFonts w:ascii="Calibri" w:hAnsi="Calibri" w:cs="Arial"/>
                <w:b w:val="0"/>
                <w:bCs/>
                <w:szCs w:val="24"/>
              </w:rPr>
              <w:t>Andy Hunter</w:t>
            </w:r>
            <w:r w:rsidR="00B93D56">
              <w:rPr>
                <w:rFonts w:ascii="Calibri" w:hAnsi="Calibri" w:cs="Arial"/>
                <w:b w:val="0"/>
                <w:bCs/>
                <w:szCs w:val="24"/>
              </w:rPr>
              <w:t xml:space="preserve"> (AEA rep)</w:t>
            </w:r>
            <w:r w:rsidR="00B93D56">
              <w:rPr>
                <w:rFonts w:ascii="Calibri" w:hAnsi="Calibri" w:cs="Arial"/>
                <w:b w:val="0"/>
                <w:bCs/>
                <w:szCs w:val="24"/>
              </w:rPr>
              <w:t xml:space="preserve"> </w:t>
            </w:r>
            <w:r w:rsidR="00B93D56" w:rsidRPr="00B93D56">
              <w:rPr>
                <w:rFonts w:ascii="Calibri" w:hAnsi="Calibri" w:cs="Arial"/>
                <w:b w:val="0"/>
                <w:bCs/>
                <w:szCs w:val="24"/>
              </w:rPr>
              <w:t>Mark Conaghan</w:t>
            </w:r>
            <w:r w:rsidR="00B93D56">
              <w:rPr>
                <w:rFonts w:ascii="Calibri" w:hAnsi="Calibri" w:cs="Arial"/>
                <w:b w:val="0"/>
                <w:bCs/>
                <w:szCs w:val="24"/>
              </w:rPr>
              <w:t xml:space="preserve"> (SOLAR rep)</w:t>
            </w:r>
            <w:r w:rsidR="00B93D56">
              <w:rPr>
                <w:rFonts w:ascii="Calibri" w:hAnsi="Calibri" w:cs="Arial"/>
                <w:b w:val="0"/>
                <w:bCs/>
                <w:szCs w:val="24"/>
              </w:rPr>
              <w:t xml:space="preserve"> </w:t>
            </w:r>
            <w:r w:rsidR="00B93D56" w:rsidRPr="00B93D56">
              <w:rPr>
                <w:rFonts w:ascii="Calibri" w:hAnsi="Calibri" w:cs="Arial"/>
                <w:b w:val="0"/>
                <w:bCs/>
                <w:szCs w:val="24"/>
              </w:rPr>
              <w:t>Andy O’Neill</w:t>
            </w:r>
            <w:r w:rsidR="00B93D56">
              <w:rPr>
                <w:rFonts w:ascii="Calibri" w:hAnsi="Calibri" w:cs="Arial"/>
                <w:b w:val="0"/>
                <w:bCs/>
                <w:szCs w:val="24"/>
              </w:rPr>
              <w:t xml:space="preserve"> (Electoral Commission)</w:t>
            </w:r>
            <w:r w:rsidR="00B93D56" w:rsidRPr="00B93D56">
              <w:rPr>
                <w:rFonts w:ascii="Calibri" w:hAnsi="Calibri" w:cs="Arial"/>
                <w:b w:val="0"/>
                <w:bCs/>
                <w:szCs w:val="24"/>
              </w:rPr>
              <w:t xml:space="preserve"> </w:t>
            </w:r>
            <w:r w:rsidR="00B93D56" w:rsidRPr="00B93D56">
              <w:rPr>
                <w:rFonts w:ascii="Calibri" w:hAnsi="Calibri" w:cs="Arial"/>
                <w:b w:val="0"/>
                <w:bCs/>
                <w:szCs w:val="24"/>
              </w:rPr>
              <w:t>Kelsey Gillies</w:t>
            </w:r>
            <w:r w:rsidR="00B93D56">
              <w:rPr>
                <w:rFonts w:ascii="Calibri" w:hAnsi="Calibri" w:cs="Arial"/>
                <w:b w:val="0"/>
                <w:bCs/>
                <w:szCs w:val="24"/>
              </w:rPr>
              <w:t xml:space="preserve"> (Electoral Commission)</w:t>
            </w:r>
            <w:r w:rsidR="00B93D56" w:rsidRPr="00B93D56">
              <w:rPr>
                <w:rFonts w:ascii="Calibri" w:hAnsi="Calibri" w:cs="Arial"/>
                <w:b w:val="0"/>
                <w:bCs/>
                <w:szCs w:val="24"/>
              </w:rPr>
              <w:t xml:space="preserve"> </w:t>
            </w:r>
            <w:r w:rsidR="00B93D56" w:rsidRPr="00B93D56">
              <w:rPr>
                <w:rFonts w:ascii="Calibri" w:hAnsi="Calibri" w:cs="Arial"/>
                <w:b w:val="0"/>
                <w:bCs/>
                <w:szCs w:val="24"/>
              </w:rPr>
              <w:t>Catherine Heggie</w:t>
            </w:r>
            <w:r w:rsidR="00B93D56">
              <w:rPr>
                <w:rFonts w:ascii="Calibri" w:hAnsi="Calibri" w:cs="Arial"/>
                <w:b w:val="0"/>
                <w:bCs/>
                <w:szCs w:val="24"/>
              </w:rPr>
              <w:t xml:space="preserve"> (Electoral Commission)</w:t>
            </w:r>
            <w:r w:rsidR="00B93D56" w:rsidRPr="00B93D56">
              <w:rPr>
                <w:rFonts w:ascii="Calibri" w:hAnsi="Calibri" w:cs="Arial"/>
                <w:b w:val="0"/>
                <w:bCs/>
                <w:szCs w:val="24"/>
              </w:rPr>
              <w:t xml:space="preserve"> </w:t>
            </w:r>
            <w:r w:rsidR="00B93D56" w:rsidRPr="00B93D56">
              <w:rPr>
                <w:rFonts w:ascii="Calibri" w:hAnsi="Calibri" w:cs="Arial"/>
                <w:b w:val="0"/>
                <w:bCs/>
                <w:szCs w:val="24"/>
              </w:rPr>
              <w:t>Penelope Curtis</w:t>
            </w:r>
            <w:r w:rsidR="00B93D56">
              <w:rPr>
                <w:rFonts w:ascii="Calibri" w:hAnsi="Calibri" w:cs="Arial"/>
                <w:b w:val="0"/>
                <w:bCs/>
                <w:szCs w:val="24"/>
              </w:rPr>
              <w:t xml:space="preserve"> (Scottish Government) </w:t>
            </w:r>
            <w:r w:rsidR="00B93D56" w:rsidRPr="00B93D56">
              <w:rPr>
                <w:rFonts w:ascii="Calibri" w:hAnsi="Calibri" w:cs="Arial"/>
                <w:b w:val="0"/>
                <w:bCs/>
                <w:szCs w:val="24"/>
              </w:rPr>
              <w:t>Liz Ure</w:t>
            </w:r>
            <w:r w:rsidR="00B93D56">
              <w:rPr>
                <w:rFonts w:ascii="Calibri" w:hAnsi="Calibri" w:cs="Arial"/>
                <w:b w:val="0"/>
                <w:bCs/>
                <w:szCs w:val="24"/>
              </w:rPr>
              <w:t xml:space="preserve"> (Scottish Government) </w:t>
            </w:r>
            <w:r w:rsidR="00B93D56" w:rsidRPr="00B93D56">
              <w:rPr>
                <w:rFonts w:ascii="Calibri" w:hAnsi="Calibri" w:cs="Arial"/>
                <w:b w:val="0"/>
                <w:bCs/>
                <w:szCs w:val="24"/>
              </w:rPr>
              <w:t>Maria McCann</w:t>
            </w:r>
            <w:r w:rsidR="00B93D56">
              <w:rPr>
                <w:rFonts w:ascii="Calibri" w:hAnsi="Calibri" w:cs="Arial"/>
                <w:b w:val="0"/>
                <w:bCs/>
                <w:szCs w:val="24"/>
              </w:rPr>
              <w:t xml:space="preserve"> (Scottish Government) </w:t>
            </w:r>
            <w:r w:rsidR="00B93D56" w:rsidRPr="00B93D56">
              <w:rPr>
                <w:rFonts w:ascii="Calibri" w:hAnsi="Calibri" w:cs="Arial"/>
                <w:b w:val="0"/>
                <w:bCs/>
                <w:szCs w:val="24"/>
              </w:rPr>
              <w:t>Iain Hockenhull</w:t>
            </w:r>
            <w:r w:rsidR="00B93D56">
              <w:rPr>
                <w:rFonts w:ascii="Calibri" w:hAnsi="Calibri" w:cs="Arial"/>
                <w:b w:val="0"/>
                <w:bCs/>
                <w:szCs w:val="24"/>
              </w:rPr>
              <w:t xml:space="preserve"> (Scottish Government)</w:t>
            </w:r>
            <w:r w:rsidR="00B93D56">
              <w:rPr>
                <w:rFonts w:ascii="Calibri" w:hAnsi="Calibri" w:cs="Arial"/>
                <w:b w:val="0"/>
                <w:bCs/>
                <w:szCs w:val="24"/>
              </w:rPr>
              <w:t xml:space="preserve"> </w:t>
            </w:r>
            <w:r w:rsidR="00B93D56" w:rsidRPr="00B93D56">
              <w:rPr>
                <w:rFonts w:ascii="Calibri" w:hAnsi="Calibri" w:cs="Arial"/>
                <w:b w:val="0"/>
                <w:bCs/>
                <w:szCs w:val="24"/>
              </w:rPr>
              <w:t>Paul Docker</w:t>
            </w:r>
            <w:r w:rsidR="00B93D56">
              <w:rPr>
                <w:rFonts w:ascii="Calibri" w:hAnsi="Calibri" w:cs="Arial"/>
                <w:b w:val="0"/>
                <w:bCs/>
                <w:szCs w:val="24"/>
              </w:rPr>
              <w:t xml:space="preserve"> (UK Government)</w:t>
            </w:r>
            <w:r w:rsidR="00B93D56" w:rsidRPr="00B93D56">
              <w:rPr>
                <w:rFonts w:ascii="Calibri" w:hAnsi="Calibri" w:cs="Arial"/>
                <w:b w:val="0"/>
                <w:bCs/>
                <w:szCs w:val="24"/>
              </w:rPr>
              <w:t xml:space="preserve"> </w:t>
            </w:r>
            <w:r w:rsidR="00B93D56" w:rsidRPr="00B93D56">
              <w:rPr>
                <w:rFonts w:ascii="Calibri" w:hAnsi="Calibri" w:cs="Arial"/>
                <w:b w:val="0"/>
                <w:bCs/>
                <w:szCs w:val="24"/>
              </w:rPr>
              <w:t>Isabel Drummond-Murray</w:t>
            </w:r>
            <w:r w:rsidR="00B93D56">
              <w:rPr>
                <w:rFonts w:ascii="Calibri" w:hAnsi="Calibri" w:cs="Arial"/>
                <w:b w:val="0"/>
                <w:bCs/>
                <w:szCs w:val="24"/>
              </w:rPr>
              <w:t xml:space="preserve"> (Boundaries Scotland)</w:t>
            </w:r>
            <w:r w:rsidR="00B93D56">
              <w:rPr>
                <w:rFonts w:ascii="Calibri" w:hAnsi="Calibri" w:cs="Arial"/>
                <w:b w:val="0"/>
                <w:bCs/>
                <w:szCs w:val="24"/>
              </w:rPr>
              <w:t xml:space="preserve"> </w:t>
            </w:r>
            <w:r w:rsidR="00B93D56" w:rsidRPr="00B93D56">
              <w:rPr>
                <w:rFonts w:ascii="Calibri" w:hAnsi="Calibri" w:cs="Arial"/>
                <w:b w:val="0"/>
                <w:bCs/>
                <w:szCs w:val="24"/>
              </w:rPr>
              <w:t>Chris Highcock</w:t>
            </w:r>
            <w:r w:rsidR="00B93D56">
              <w:rPr>
                <w:rFonts w:ascii="Calibri" w:hAnsi="Calibri" w:cs="Arial"/>
                <w:b w:val="0"/>
                <w:bCs/>
                <w:szCs w:val="24"/>
              </w:rPr>
              <w:t xml:space="preserve"> (Secretary)</w:t>
            </w:r>
            <w:r w:rsidR="00B93D56" w:rsidRPr="00B93D56">
              <w:rPr>
                <w:rFonts w:ascii="Calibri" w:hAnsi="Calibri" w:cs="Arial"/>
                <w:b w:val="0"/>
                <w:bCs/>
                <w:szCs w:val="24"/>
              </w:rPr>
              <w:t xml:space="preserve"> </w:t>
            </w:r>
          </w:p>
          <w:p w14:paraId="09817895" w14:textId="0328F106" w:rsidR="00B93D56" w:rsidRPr="00113B74" w:rsidRDefault="00B93D56" w:rsidP="00B93D56">
            <w:pPr>
              <w:pStyle w:val="Title"/>
              <w:keepNext/>
              <w:keepLines/>
              <w:shd w:val="clear" w:color="auto" w:fill="FFFFFF"/>
              <w:spacing w:after="0"/>
              <w:jc w:val="left"/>
              <w:rPr>
                <w:rFonts w:ascii="Calibri" w:hAnsi="Calibri" w:cs="Arial"/>
                <w:szCs w:val="24"/>
              </w:rPr>
            </w:pPr>
          </w:p>
        </w:tc>
      </w:tr>
      <w:tr w:rsidR="00A247CE" w:rsidRPr="00526499" w14:paraId="2359C82A" w14:textId="77777777" w:rsidTr="003B6C80">
        <w:trPr>
          <w:gridAfter w:val="1"/>
          <w:wAfter w:w="34" w:type="dxa"/>
          <w:cantSplit/>
        </w:trPr>
        <w:tc>
          <w:tcPr>
            <w:tcW w:w="851" w:type="dxa"/>
            <w:shd w:val="clear" w:color="auto" w:fill="D9D9D9" w:themeFill="background1" w:themeFillShade="D9"/>
          </w:tcPr>
          <w:p w14:paraId="409C52A9" w14:textId="77777777" w:rsidR="00A247CE" w:rsidRPr="00526499" w:rsidRDefault="00A247CE">
            <w:pPr>
              <w:rPr>
                <w:b/>
                <w:sz w:val="24"/>
                <w:szCs w:val="24"/>
              </w:rPr>
            </w:pPr>
          </w:p>
        </w:tc>
        <w:tc>
          <w:tcPr>
            <w:tcW w:w="3260" w:type="dxa"/>
            <w:shd w:val="clear" w:color="auto" w:fill="D9D9D9" w:themeFill="background1" w:themeFillShade="D9"/>
          </w:tcPr>
          <w:p w14:paraId="481BE2A1" w14:textId="77777777" w:rsidR="00A247CE" w:rsidRPr="00526499" w:rsidRDefault="00A247CE">
            <w:pPr>
              <w:rPr>
                <w:b/>
                <w:sz w:val="24"/>
                <w:szCs w:val="24"/>
              </w:rPr>
            </w:pPr>
          </w:p>
        </w:tc>
        <w:tc>
          <w:tcPr>
            <w:tcW w:w="9356" w:type="dxa"/>
            <w:shd w:val="clear" w:color="auto" w:fill="D9D9D9" w:themeFill="background1" w:themeFillShade="D9"/>
          </w:tcPr>
          <w:p w14:paraId="70D20E08" w14:textId="77777777" w:rsidR="00A247CE" w:rsidRPr="00113B74" w:rsidRDefault="00A247CE">
            <w:pPr>
              <w:rPr>
                <w:b/>
                <w:sz w:val="24"/>
                <w:szCs w:val="24"/>
              </w:rPr>
            </w:pPr>
            <w:r w:rsidRPr="00113B74">
              <w:rPr>
                <w:b/>
                <w:sz w:val="24"/>
                <w:szCs w:val="24"/>
              </w:rPr>
              <w:t>NOTE</w:t>
            </w:r>
          </w:p>
        </w:tc>
        <w:tc>
          <w:tcPr>
            <w:tcW w:w="1134" w:type="dxa"/>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3B6C80">
        <w:trPr>
          <w:gridAfter w:val="1"/>
          <w:wAfter w:w="34" w:type="dxa"/>
          <w:cantSplit/>
          <w:trHeight w:val="1391"/>
        </w:trPr>
        <w:tc>
          <w:tcPr>
            <w:tcW w:w="851" w:type="dxa"/>
            <w:shd w:val="clear" w:color="auto" w:fill="D9D9D9" w:themeFill="background1" w:themeFillShade="D9"/>
            <w:vAlign w:val="center"/>
          </w:tcPr>
          <w:p w14:paraId="717A9DE0" w14:textId="26CC507B" w:rsidR="00485785" w:rsidRDefault="00355C84" w:rsidP="00AA0E06">
            <w:pPr>
              <w:jc w:val="center"/>
              <w:rPr>
                <w:b/>
                <w:sz w:val="24"/>
                <w:szCs w:val="24"/>
              </w:rPr>
            </w:pPr>
            <w:r w:rsidRPr="00526499">
              <w:rPr>
                <w:b/>
                <w:sz w:val="24"/>
                <w:szCs w:val="24"/>
              </w:rPr>
              <w:t>1</w:t>
            </w:r>
            <w:r>
              <w:rPr>
                <w:b/>
                <w:sz w:val="24"/>
                <w:szCs w:val="24"/>
              </w:rPr>
              <w:t>.0/</w:t>
            </w:r>
          </w:p>
          <w:p w14:paraId="4660AFF3" w14:textId="2A0A8AC6" w:rsidR="00355C84" w:rsidRPr="00526499" w:rsidRDefault="00355C84" w:rsidP="00AA0E06">
            <w:pPr>
              <w:jc w:val="center"/>
              <w:rPr>
                <w:b/>
                <w:sz w:val="24"/>
                <w:szCs w:val="24"/>
              </w:rPr>
            </w:pPr>
            <w:r>
              <w:rPr>
                <w:b/>
                <w:sz w:val="24"/>
                <w:szCs w:val="24"/>
              </w:rPr>
              <w:t>2.0</w:t>
            </w:r>
          </w:p>
        </w:tc>
        <w:tc>
          <w:tcPr>
            <w:tcW w:w="3260" w:type="dxa"/>
            <w:shd w:val="clear" w:color="auto" w:fill="D9D9D9" w:themeFill="background1" w:themeFillShade="D9"/>
            <w:vAlign w:val="center"/>
          </w:tcPr>
          <w:p w14:paraId="55862116" w14:textId="77777777" w:rsidR="00355C84" w:rsidRDefault="000546C8" w:rsidP="005A6DE7">
            <w:pPr>
              <w:pStyle w:val="ListParagraph"/>
              <w:tabs>
                <w:tab w:val="left" w:pos="709"/>
              </w:tabs>
              <w:spacing w:after="240"/>
              <w:ind w:left="0"/>
              <w:contextualSpacing w:val="0"/>
              <w:rPr>
                <w:rFonts w:ascii="Calibri" w:hAnsi="Calibri" w:cs="Arial"/>
                <w:b/>
                <w:bCs/>
                <w:sz w:val="24"/>
                <w:szCs w:val="24"/>
                <w:lang w:eastAsia="en-GB"/>
              </w:rPr>
            </w:pPr>
            <w:r w:rsidRPr="000546C8">
              <w:rPr>
                <w:rFonts w:ascii="Calibri" w:hAnsi="Calibri" w:cs="Arial"/>
                <w:b/>
                <w:bCs/>
                <w:sz w:val="24"/>
                <w:szCs w:val="24"/>
                <w:lang w:eastAsia="en-GB"/>
              </w:rPr>
              <w:t>Apologies/Matters Arising</w:t>
            </w:r>
          </w:p>
          <w:p w14:paraId="0AF1E637" w14:textId="79C3665E" w:rsidR="005A6DE7" w:rsidRPr="000546C8" w:rsidRDefault="005A6DE7" w:rsidP="005A6DE7">
            <w:pPr>
              <w:pStyle w:val="ListParagraph"/>
              <w:tabs>
                <w:tab w:val="left" w:pos="709"/>
              </w:tabs>
              <w:spacing w:after="240"/>
              <w:ind w:left="0"/>
              <w:contextualSpacing w:val="0"/>
              <w:rPr>
                <w:rFonts w:ascii="Calibri" w:hAnsi="Calibri" w:cs="Arial"/>
                <w:b/>
                <w:bCs/>
                <w:sz w:val="24"/>
                <w:szCs w:val="24"/>
                <w:lang w:eastAsia="en-GB"/>
              </w:rPr>
            </w:pPr>
            <w:r>
              <w:rPr>
                <w:rFonts w:ascii="Calibri" w:hAnsi="Calibri" w:cs="Arial"/>
                <w:b/>
                <w:bCs/>
                <w:sz w:val="24"/>
                <w:szCs w:val="24"/>
                <w:lang w:eastAsia="en-GB"/>
              </w:rPr>
              <w:t>Note of previous meeting</w:t>
            </w:r>
          </w:p>
        </w:tc>
        <w:tc>
          <w:tcPr>
            <w:tcW w:w="9356" w:type="dxa"/>
            <w:shd w:val="clear" w:color="auto" w:fill="FFFFFF" w:themeFill="background1"/>
          </w:tcPr>
          <w:p w14:paraId="536A0B46" w14:textId="77777777" w:rsidR="00710555" w:rsidRDefault="00B93D56" w:rsidP="00710555">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Apologies from Mark Adam (ERO member)</w:t>
            </w:r>
          </w:p>
          <w:p w14:paraId="7B83A2A3" w14:textId="77777777" w:rsidR="00B93D56" w:rsidRDefault="00B93D56" w:rsidP="00B93D56">
            <w:pPr>
              <w:tabs>
                <w:tab w:val="left" w:pos="709"/>
              </w:tabs>
              <w:spacing w:after="240"/>
              <w:rPr>
                <w:rFonts w:ascii="Calibri" w:hAnsi="Calibri" w:cs="Arial"/>
                <w:bCs/>
                <w:sz w:val="24"/>
                <w:szCs w:val="24"/>
              </w:rPr>
            </w:pPr>
          </w:p>
          <w:p w14:paraId="5832920B" w14:textId="6F00795B" w:rsidR="00B93D56" w:rsidRPr="00B93D56" w:rsidRDefault="00B93D56" w:rsidP="00B93D56">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Note of the meeting of 5 October accepted.  All matters arising were on the agenda.</w:t>
            </w:r>
          </w:p>
        </w:tc>
        <w:tc>
          <w:tcPr>
            <w:tcW w:w="1134" w:type="dxa"/>
          </w:tcPr>
          <w:p w14:paraId="27199FDE" w14:textId="2425C8AB" w:rsidR="00125F97" w:rsidRPr="007603A2" w:rsidRDefault="00125F97" w:rsidP="009908E3">
            <w:pPr>
              <w:jc w:val="center"/>
              <w:rPr>
                <w:b/>
                <w:sz w:val="24"/>
                <w:szCs w:val="24"/>
              </w:rPr>
            </w:pPr>
          </w:p>
        </w:tc>
      </w:tr>
      <w:tr w:rsidR="009E0905" w:rsidRPr="007C71E0" w14:paraId="0E99AEDC" w14:textId="77777777" w:rsidTr="003B6C80">
        <w:trPr>
          <w:cantSplit/>
          <w:trHeight w:val="1209"/>
        </w:trPr>
        <w:tc>
          <w:tcPr>
            <w:tcW w:w="851" w:type="dxa"/>
            <w:shd w:val="clear" w:color="auto" w:fill="D9D9D9" w:themeFill="background1" w:themeFillShade="D9"/>
            <w:vAlign w:val="center"/>
          </w:tcPr>
          <w:p w14:paraId="7B241915" w14:textId="17E89BF0" w:rsidR="009E0905" w:rsidRDefault="004C3DBE" w:rsidP="009E0905">
            <w:pPr>
              <w:jc w:val="center"/>
              <w:rPr>
                <w:b/>
                <w:sz w:val="24"/>
                <w:szCs w:val="24"/>
              </w:rPr>
            </w:pPr>
            <w:r>
              <w:rPr>
                <w:b/>
                <w:sz w:val="24"/>
                <w:szCs w:val="24"/>
              </w:rPr>
              <w:t>3</w:t>
            </w:r>
            <w:r w:rsidR="009E0905">
              <w:rPr>
                <w:b/>
                <w:sz w:val="24"/>
                <w:szCs w:val="24"/>
              </w:rPr>
              <w:t>.0</w:t>
            </w:r>
          </w:p>
        </w:tc>
        <w:tc>
          <w:tcPr>
            <w:tcW w:w="3260" w:type="dxa"/>
            <w:shd w:val="clear" w:color="auto" w:fill="D9D9D9" w:themeFill="background1" w:themeFillShade="D9"/>
            <w:vAlign w:val="center"/>
          </w:tcPr>
          <w:p w14:paraId="32E32E18" w14:textId="5881EE4E" w:rsidR="009E0905" w:rsidRPr="00033C1C" w:rsidRDefault="00830FEF" w:rsidP="00830FEF">
            <w:pPr>
              <w:pStyle w:val="ListParagraph"/>
              <w:tabs>
                <w:tab w:val="left" w:pos="709"/>
              </w:tabs>
              <w:spacing w:after="240"/>
              <w:ind w:left="0"/>
              <w:contextualSpacing w:val="0"/>
              <w:rPr>
                <w:rFonts w:ascii="Calibri" w:hAnsi="Calibri" w:cs="Arial"/>
                <w:b/>
                <w:bCs/>
                <w:sz w:val="24"/>
                <w:szCs w:val="24"/>
                <w:lang w:eastAsia="en-GB"/>
              </w:rPr>
            </w:pPr>
            <w:r w:rsidRPr="00830FEF">
              <w:rPr>
                <w:rFonts w:ascii="Calibri" w:hAnsi="Calibri" w:cs="Arial"/>
                <w:b/>
                <w:bCs/>
                <w:sz w:val="24"/>
                <w:szCs w:val="24"/>
                <w:lang w:eastAsia="en-GB"/>
              </w:rPr>
              <w:t>Scottish Local Government Elections 5 May 2022</w:t>
            </w:r>
          </w:p>
        </w:tc>
        <w:tc>
          <w:tcPr>
            <w:tcW w:w="9356" w:type="dxa"/>
            <w:shd w:val="clear" w:color="auto" w:fill="FFFFFF" w:themeFill="background1"/>
          </w:tcPr>
          <w:p w14:paraId="2DA815DA" w14:textId="77777777" w:rsidR="000E73D8" w:rsidRPr="000E73D8" w:rsidRDefault="000E73D8" w:rsidP="000E73D8">
            <w:pPr>
              <w:tabs>
                <w:tab w:val="left" w:pos="709"/>
              </w:tabs>
              <w:spacing w:after="240"/>
              <w:rPr>
                <w:rFonts w:ascii="Calibri" w:hAnsi="Calibri" w:cs="Arial"/>
                <w:b/>
                <w:bCs/>
                <w:sz w:val="24"/>
                <w:szCs w:val="24"/>
                <w:lang w:eastAsia="en-GB"/>
              </w:rPr>
            </w:pPr>
            <w:r w:rsidRPr="000E73D8">
              <w:rPr>
                <w:rFonts w:ascii="Calibri" w:hAnsi="Calibri" w:cs="Arial"/>
                <w:b/>
                <w:bCs/>
                <w:sz w:val="24"/>
                <w:szCs w:val="24"/>
                <w:lang w:eastAsia="en-GB"/>
              </w:rPr>
              <w:t xml:space="preserve">Candidate Survey </w:t>
            </w:r>
          </w:p>
          <w:p w14:paraId="119D84B8" w14:textId="77777777" w:rsidR="002509AD" w:rsidRPr="003217E9" w:rsidRDefault="000E73D8" w:rsidP="000E73D8">
            <w:pPr>
              <w:pStyle w:val="ListParagraph"/>
              <w:numPr>
                <w:ilvl w:val="0"/>
                <w:numId w:val="35"/>
              </w:numPr>
              <w:tabs>
                <w:tab w:val="left" w:pos="709"/>
              </w:tabs>
              <w:spacing w:after="240"/>
              <w:rPr>
                <w:rFonts w:ascii="Calibri" w:hAnsi="Calibri" w:cs="Arial"/>
                <w:sz w:val="24"/>
                <w:szCs w:val="24"/>
                <w:lang w:eastAsia="en-GB"/>
              </w:rPr>
            </w:pPr>
            <w:r w:rsidRPr="003217E9">
              <w:rPr>
                <w:rFonts w:ascii="Calibri" w:hAnsi="Calibri" w:cs="Arial"/>
                <w:sz w:val="24"/>
                <w:szCs w:val="24"/>
                <w:lang w:eastAsia="en-GB"/>
              </w:rPr>
              <w:t xml:space="preserve">Previously </w:t>
            </w:r>
            <w:r w:rsidRPr="003217E9">
              <w:rPr>
                <w:rFonts w:ascii="Calibri" w:hAnsi="Calibri" w:cs="Arial"/>
                <w:sz w:val="24"/>
                <w:szCs w:val="24"/>
                <w:lang w:eastAsia="en-GB"/>
              </w:rPr>
              <w:t>circulated</w:t>
            </w:r>
            <w:r>
              <w:rPr>
                <w:rFonts w:ascii="Calibri" w:hAnsi="Calibri" w:cs="Arial"/>
                <w:i/>
                <w:iCs/>
                <w:sz w:val="24"/>
                <w:szCs w:val="24"/>
                <w:lang w:eastAsia="en-GB"/>
              </w:rPr>
              <w:t>.</w:t>
            </w:r>
            <w:r w:rsidRPr="000E73D8">
              <w:rPr>
                <w:rFonts w:ascii="Calibri" w:hAnsi="Calibri" w:cs="Arial"/>
                <w:i/>
                <w:iCs/>
                <w:sz w:val="24"/>
                <w:szCs w:val="24"/>
                <w:lang w:eastAsia="en-GB"/>
              </w:rPr>
              <w:t xml:space="preserve">   </w:t>
            </w:r>
            <w:r w:rsidRPr="000E73D8">
              <w:rPr>
                <w:rFonts w:ascii="Calibri" w:hAnsi="Calibri" w:cs="Arial"/>
                <w:sz w:val="24"/>
                <w:szCs w:val="24"/>
                <w:lang w:eastAsia="en-GB"/>
              </w:rPr>
              <w:t>Noted</w:t>
            </w:r>
            <w:r w:rsidRPr="000E73D8">
              <w:rPr>
                <w:rFonts w:ascii="Calibri" w:hAnsi="Calibri" w:cs="Arial"/>
                <w:i/>
                <w:iCs/>
                <w:sz w:val="24"/>
                <w:szCs w:val="24"/>
                <w:lang w:eastAsia="en-GB"/>
              </w:rPr>
              <w:t xml:space="preserve"> </w:t>
            </w:r>
          </w:p>
          <w:p w14:paraId="1ECAAB6F" w14:textId="77777777" w:rsidR="003217E9" w:rsidRDefault="003217E9" w:rsidP="000E73D8">
            <w:pPr>
              <w:pStyle w:val="ListParagraph"/>
              <w:numPr>
                <w:ilvl w:val="0"/>
                <w:numId w:val="35"/>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The survey had been well promoted by ROs.  There was a </w:t>
            </w:r>
            <w:proofErr w:type="gramStart"/>
            <w:r>
              <w:rPr>
                <w:rFonts w:ascii="Calibri" w:hAnsi="Calibri" w:cs="Arial"/>
                <w:sz w:val="24"/>
                <w:szCs w:val="24"/>
                <w:lang w:eastAsia="en-GB"/>
              </w:rPr>
              <w:t>fairly low</w:t>
            </w:r>
            <w:proofErr w:type="gramEnd"/>
            <w:r>
              <w:rPr>
                <w:rFonts w:ascii="Calibri" w:hAnsi="Calibri" w:cs="Arial"/>
                <w:sz w:val="24"/>
                <w:szCs w:val="24"/>
                <w:lang w:eastAsia="en-GB"/>
              </w:rPr>
              <w:t xml:space="preserve"> response rate but it was average for this type of survey.  Variety of data generated to feed info future considerations of encouraging participation in elections.  </w:t>
            </w:r>
          </w:p>
          <w:p w14:paraId="519AF3DC" w14:textId="1642714D" w:rsidR="003217E9" w:rsidRPr="000E73D8" w:rsidRDefault="003217E9" w:rsidP="000E73D8">
            <w:pPr>
              <w:pStyle w:val="ListParagraph"/>
              <w:numPr>
                <w:ilvl w:val="0"/>
                <w:numId w:val="35"/>
              </w:numPr>
              <w:tabs>
                <w:tab w:val="left" w:pos="709"/>
              </w:tabs>
              <w:spacing w:after="240"/>
              <w:rPr>
                <w:rFonts w:ascii="Calibri" w:hAnsi="Calibri" w:cs="Arial"/>
                <w:sz w:val="24"/>
                <w:szCs w:val="24"/>
                <w:lang w:eastAsia="en-GB"/>
              </w:rPr>
            </w:pPr>
            <w:r w:rsidRPr="003217E9">
              <w:rPr>
                <w:rFonts w:ascii="Calibri" w:hAnsi="Calibri" w:cs="Arial"/>
                <w:b/>
                <w:bCs/>
                <w:sz w:val="24"/>
                <w:szCs w:val="24"/>
                <w:lang w:eastAsia="en-GB"/>
              </w:rPr>
              <w:t>ACTION</w:t>
            </w:r>
            <w:r>
              <w:rPr>
                <w:rFonts w:ascii="Calibri" w:hAnsi="Calibri" w:cs="Arial"/>
                <w:sz w:val="24"/>
                <w:szCs w:val="24"/>
                <w:lang w:eastAsia="en-GB"/>
              </w:rPr>
              <w:t xml:space="preserve"> – to be shared with SP PPP</w:t>
            </w:r>
          </w:p>
        </w:tc>
        <w:tc>
          <w:tcPr>
            <w:tcW w:w="1168" w:type="dxa"/>
            <w:gridSpan w:val="2"/>
          </w:tcPr>
          <w:p w14:paraId="65F8E843" w14:textId="77777777" w:rsidR="00260822" w:rsidRDefault="00260822" w:rsidP="009908E3">
            <w:pPr>
              <w:jc w:val="center"/>
              <w:rPr>
                <w:b/>
                <w:sz w:val="24"/>
                <w:szCs w:val="24"/>
              </w:rPr>
            </w:pPr>
          </w:p>
          <w:p w14:paraId="46797549" w14:textId="77777777" w:rsidR="003217E9" w:rsidRDefault="003217E9" w:rsidP="009908E3">
            <w:pPr>
              <w:jc w:val="center"/>
              <w:rPr>
                <w:b/>
                <w:sz w:val="24"/>
                <w:szCs w:val="24"/>
              </w:rPr>
            </w:pPr>
          </w:p>
          <w:p w14:paraId="456D861F" w14:textId="77777777" w:rsidR="003217E9" w:rsidRDefault="003217E9" w:rsidP="009908E3">
            <w:pPr>
              <w:jc w:val="center"/>
              <w:rPr>
                <w:b/>
                <w:sz w:val="24"/>
                <w:szCs w:val="24"/>
              </w:rPr>
            </w:pPr>
          </w:p>
          <w:p w14:paraId="6212718A" w14:textId="77777777" w:rsidR="003217E9" w:rsidRDefault="003217E9" w:rsidP="009908E3">
            <w:pPr>
              <w:jc w:val="center"/>
              <w:rPr>
                <w:b/>
                <w:sz w:val="24"/>
                <w:szCs w:val="24"/>
              </w:rPr>
            </w:pPr>
          </w:p>
          <w:p w14:paraId="5E4BFAE0" w14:textId="77777777" w:rsidR="003217E9" w:rsidRDefault="003217E9" w:rsidP="009908E3">
            <w:pPr>
              <w:jc w:val="center"/>
              <w:rPr>
                <w:b/>
                <w:sz w:val="24"/>
                <w:szCs w:val="24"/>
              </w:rPr>
            </w:pPr>
          </w:p>
          <w:p w14:paraId="09C1CDFA" w14:textId="77777777" w:rsidR="003217E9" w:rsidRDefault="003217E9" w:rsidP="009908E3">
            <w:pPr>
              <w:jc w:val="center"/>
              <w:rPr>
                <w:b/>
                <w:sz w:val="24"/>
                <w:szCs w:val="24"/>
              </w:rPr>
            </w:pPr>
          </w:p>
          <w:p w14:paraId="408A2426" w14:textId="1AD703CB" w:rsidR="003217E9" w:rsidRPr="007C71E0" w:rsidRDefault="003217E9" w:rsidP="009908E3">
            <w:pPr>
              <w:jc w:val="center"/>
              <w:rPr>
                <w:b/>
                <w:sz w:val="24"/>
                <w:szCs w:val="24"/>
              </w:rPr>
            </w:pPr>
            <w:proofErr w:type="spellStart"/>
            <w:r>
              <w:rPr>
                <w:b/>
                <w:sz w:val="24"/>
                <w:szCs w:val="24"/>
              </w:rPr>
              <w:t>MMcC</w:t>
            </w:r>
            <w:proofErr w:type="spellEnd"/>
          </w:p>
        </w:tc>
      </w:tr>
      <w:tr w:rsidR="009908E3" w:rsidRPr="007C71E0" w14:paraId="3E2C6FAB" w14:textId="77777777" w:rsidTr="001E097F">
        <w:trPr>
          <w:gridAfter w:val="1"/>
          <w:wAfter w:w="34" w:type="dxa"/>
          <w:cantSplit/>
          <w:trHeight w:val="1314"/>
        </w:trPr>
        <w:tc>
          <w:tcPr>
            <w:tcW w:w="851" w:type="dxa"/>
            <w:shd w:val="clear" w:color="auto" w:fill="D9D9D9" w:themeFill="background1" w:themeFillShade="D9"/>
            <w:vAlign w:val="center"/>
          </w:tcPr>
          <w:p w14:paraId="42E99794" w14:textId="5D843D37" w:rsidR="009908E3" w:rsidRDefault="009908E3" w:rsidP="00211DCE">
            <w:pPr>
              <w:jc w:val="center"/>
              <w:rPr>
                <w:b/>
                <w:sz w:val="24"/>
                <w:szCs w:val="24"/>
              </w:rPr>
            </w:pPr>
            <w:r>
              <w:rPr>
                <w:b/>
                <w:sz w:val="24"/>
                <w:szCs w:val="24"/>
              </w:rPr>
              <w:t>4.0</w:t>
            </w:r>
          </w:p>
        </w:tc>
        <w:tc>
          <w:tcPr>
            <w:tcW w:w="3260" w:type="dxa"/>
            <w:shd w:val="clear" w:color="auto" w:fill="D9D9D9" w:themeFill="background1" w:themeFillShade="D9"/>
            <w:vAlign w:val="center"/>
          </w:tcPr>
          <w:p w14:paraId="1668F3FE" w14:textId="352D4F48" w:rsidR="009908E3" w:rsidRDefault="009908E3" w:rsidP="009908E3">
            <w:pPr>
              <w:pStyle w:val="ListParagraph"/>
              <w:tabs>
                <w:tab w:val="left" w:pos="709"/>
              </w:tabs>
              <w:spacing w:after="240"/>
              <w:ind w:left="0"/>
              <w:contextualSpacing w:val="0"/>
              <w:rPr>
                <w:rFonts w:ascii="Calibri" w:hAnsi="Calibri" w:cs="Arial"/>
                <w:b/>
                <w:bCs/>
                <w:sz w:val="24"/>
                <w:szCs w:val="24"/>
                <w:lang w:eastAsia="en-GB"/>
              </w:rPr>
            </w:pPr>
            <w:r w:rsidRPr="009908E3">
              <w:rPr>
                <w:rFonts w:ascii="Calibri" w:hAnsi="Calibri" w:cs="Arial"/>
                <w:b/>
                <w:bCs/>
                <w:sz w:val="24"/>
                <w:szCs w:val="24"/>
                <w:lang w:eastAsia="en-GB"/>
              </w:rPr>
              <w:t>eCount at Local Government by-elections 2022-27</w:t>
            </w:r>
          </w:p>
        </w:tc>
        <w:tc>
          <w:tcPr>
            <w:tcW w:w="9356" w:type="dxa"/>
            <w:shd w:val="clear" w:color="auto" w:fill="FFFFFF" w:themeFill="background1"/>
          </w:tcPr>
          <w:p w14:paraId="0A103D56" w14:textId="77777777" w:rsidR="009908E3" w:rsidRDefault="009908E3" w:rsidP="001E6BB4">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New contract arrangements noted.</w:t>
            </w:r>
          </w:p>
          <w:p w14:paraId="536507FA" w14:textId="7B9A1330" w:rsidR="009908E3" w:rsidRPr="00D55CB6" w:rsidRDefault="009908E3" w:rsidP="001E6BB4">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There will be quarterly reviews of performance by an oversight group including Scottish Government and the Secretary of the EMB.</w:t>
            </w:r>
          </w:p>
        </w:tc>
        <w:tc>
          <w:tcPr>
            <w:tcW w:w="1134" w:type="dxa"/>
          </w:tcPr>
          <w:p w14:paraId="65EFDE34" w14:textId="77777777" w:rsidR="009908E3" w:rsidRPr="007C71E0" w:rsidRDefault="009908E3" w:rsidP="009908E3">
            <w:pPr>
              <w:jc w:val="center"/>
              <w:rPr>
                <w:b/>
                <w:sz w:val="24"/>
                <w:szCs w:val="24"/>
              </w:rPr>
            </w:pPr>
          </w:p>
        </w:tc>
      </w:tr>
      <w:tr w:rsidR="00211DCE" w:rsidRPr="007C71E0" w14:paraId="7BFE339E" w14:textId="77777777" w:rsidTr="001E097F">
        <w:trPr>
          <w:gridAfter w:val="1"/>
          <w:wAfter w:w="34" w:type="dxa"/>
          <w:cantSplit/>
          <w:trHeight w:val="1314"/>
        </w:trPr>
        <w:tc>
          <w:tcPr>
            <w:tcW w:w="851" w:type="dxa"/>
            <w:shd w:val="clear" w:color="auto" w:fill="D9D9D9" w:themeFill="background1" w:themeFillShade="D9"/>
            <w:vAlign w:val="center"/>
          </w:tcPr>
          <w:p w14:paraId="019AFFF9" w14:textId="109AD03C" w:rsidR="00211DCE" w:rsidRDefault="009908E3" w:rsidP="00211DCE">
            <w:pPr>
              <w:jc w:val="center"/>
              <w:rPr>
                <w:b/>
                <w:sz w:val="24"/>
                <w:szCs w:val="24"/>
              </w:rPr>
            </w:pPr>
            <w:r>
              <w:rPr>
                <w:b/>
                <w:sz w:val="24"/>
                <w:szCs w:val="24"/>
              </w:rPr>
              <w:lastRenderedPageBreak/>
              <w:t>5</w:t>
            </w:r>
            <w:r w:rsidR="00211DCE">
              <w:rPr>
                <w:b/>
                <w:sz w:val="24"/>
                <w:szCs w:val="24"/>
              </w:rPr>
              <w:t>.0</w:t>
            </w:r>
          </w:p>
        </w:tc>
        <w:tc>
          <w:tcPr>
            <w:tcW w:w="3260" w:type="dxa"/>
            <w:shd w:val="clear" w:color="auto" w:fill="D9D9D9" w:themeFill="background1" w:themeFillShade="D9"/>
            <w:vAlign w:val="center"/>
          </w:tcPr>
          <w:p w14:paraId="325A9C4B" w14:textId="1CA6762B" w:rsidR="00211DCE" w:rsidRPr="004E4DDF"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EMB Future Work Programme</w:t>
            </w:r>
          </w:p>
        </w:tc>
        <w:tc>
          <w:tcPr>
            <w:tcW w:w="9356" w:type="dxa"/>
            <w:shd w:val="clear" w:color="auto" w:fill="FFFFFF" w:themeFill="background1"/>
          </w:tcPr>
          <w:p w14:paraId="059DC4B5" w14:textId="393C074D" w:rsidR="009908E3" w:rsidRPr="009908E3" w:rsidRDefault="009908E3" w:rsidP="009908E3">
            <w:pPr>
              <w:tabs>
                <w:tab w:val="left" w:pos="709"/>
              </w:tabs>
              <w:spacing w:after="240"/>
              <w:rPr>
                <w:rFonts w:ascii="Calibri" w:hAnsi="Calibri" w:cs="Arial"/>
                <w:b/>
                <w:bCs/>
                <w:sz w:val="24"/>
                <w:szCs w:val="24"/>
                <w:lang w:eastAsia="en-GB"/>
              </w:rPr>
            </w:pPr>
            <w:r w:rsidRPr="009908E3">
              <w:rPr>
                <w:rFonts w:ascii="Calibri" w:hAnsi="Calibri" w:cs="Arial"/>
                <w:b/>
                <w:bCs/>
                <w:sz w:val="24"/>
                <w:szCs w:val="24"/>
                <w:lang w:eastAsia="en-GB"/>
              </w:rPr>
              <w:t xml:space="preserve">Follow up actions from the SLGE 2022 </w:t>
            </w:r>
          </w:p>
          <w:p w14:paraId="5DDE6E58" w14:textId="1E8B02C5" w:rsidR="009908E3" w:rsidRPr="009908E3" w:rsidRDefault="009908E3" w:rsidP="009908E3">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Noted, to be incorporated in to EMB work programme.  Some will need joint work with Electoral Commission and governments.</w:t>
            </w:r>
          </w:p>
          <w:p w14:paraId="1090031D" w14:textId="7FD56F04" w:rsidR="009908E3" w:rsidRPr="009908E3" w:rsidRDefault="009908E3" w:rsidP="009908E3">
            <w:pPr>
              <w:tabs>
                <w:tab w:val="left" w:pos="709"/>
              </w:tabs>
              <w:spacing w:after="240"/>
              <w:rPr>
                <w:rFonts w:ascii="Calibri" w:hAnsi="Calibri" w:cs="Arial"/>
                <w:b/>
                <w:bCs/>
                <w:sz w:val="24"/>
                <w:szCs w:val="24"/>
                <w:lang w:eastAsia="en-GB"/>
              </w:rPr>
            </w:pPr>
            <w:r w:rsidRPr="009908E3">
              <w:rPr>
                <w:rFonts w:ascii="Calibri" w:hAnsi="Calibri" w:cs="Arial"/>
                <w:b/>
                <w:bCs/>
                <w:sz w:val="24"/>
                <w:szCs w:val="24"/>
                <w:lang w:eastAsia="en-GB"/>
              </w:rPr>
              <w:t>Accessibility</w:t>
            </w:r>
          </w:p>
          <w:p w14:paraId="3A10E457" w14:textId="53450893" w:rsidR="009908E3" w:rsidRPr="009908E3" w:rsidRDefault="009908E3" w:rsidP="009908E3">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Key workstream for Scottish Government </w:t>
            </w:r>
            <w:proofErr w:type="gramStart"/>
            <w:r>
              <w:rPr>
                <w:rFonts w:ascii="Calibri" w:hAnsi="Calibri" w:cs="Arial"/>
                <w:sz w:val="24"/>
                <w:szCs w:val="24"/>
                <w:lang w:eastAsia="en-GB"/>
              </w:rPr>
              <w:t>and also</w:t>
            </w:r>
            <w:proofErr w:type="gramEnd"/>
            <w:r>
              <w:rPr>
                <w:rFonts w:ascii="Calibri" w:hAnsi="Calibri" w:cs="Arial"/>
                <w:sz w:val="24"/>
                <w:szCs w:val="24"/>
                <w:lang w:eastAsia="en-GB"/>
              </w:rPr>
              <w:t xml:space="preserve"> within UK Elections Act.  EMB to establish working group. To consider issues and develop solutions with representation from stakeholders and RO teams.  </w:t>
            </w:r>
            <w:r w:rsidRPr="009908E3">
              <w:rPr>
                <w:rFonts w:ascii="Calibri" w:hAnsi="Calibri" w:cs="Arial"/>
                <w:b/>
                <w:bCs/>
                <w:sz w:val="24"/>
                <w:szCs w:val="24"/>
                <w:lang w:eastAsia="en-GB"/>
              </w:rPr>
              <w:t>ACTION</w:t>
            </w:r>
            <w:r>
              <w:rPr>
                <w:rFonts w:ascii="Calibri" w:hAnsi="Calibri" w:cs="Arial"/>
                <w:sz w:val="24"/>
                <w:szCs w:val="24"/>
                <w:lang w:eastAsia="en-GB"/>
              </w:rPr>
              <w:t xml:space="preserve"> Terms of Reference to be brought to next EMB.  </w:t>
            </w:r>
          </w:p>
          <w:p w14:paraId="7FD41B37" w14:textId="61C8F767" w:rsidR="009908E3" w:rsidRPr="009908E3" w:rsidRDefault="009908E3" w:rsidP="009908E3">
            <w:pPr>
              <w:tabs>
                <w:tab w:val="left" w:pos="709"/>
              </w:tabs>
              <w:spacing w:after="240"/>
              <w:rPr>
                <w:rFonts w:ascii="Calibri" w:hAnsi="Calibri" w:cs="Arial"/>
                <w:b/>
                <w:bCs/>
                <w:sz w:val="24"/>
                <w:szCs w:val="24"/>
                <w:lang w:eastAsia="en-GB"/>
              </w:rPr>
            </w:pPr>
            <w:r w:rsidRPr="009908E3">
              <w:rPr>
                <w:rFonts w:ascii="Calibri" w:hAnsi="Calibri" w:cs="Arial"/>
                <w:b/>
                <w:bCs/>
                <w:sz w:val="24"/>
                <w:szCs w:val="24"/>
                <w:lang w:eastAsia="en-GB"/>
              </w:rPr>
              <w:t>Implementation of UK Elections Act 2022</w:t>
            </w:r>
          </w:p>
          <w:p w14:paraId="75C808E6" w14:textId="21826871" w:rsidR="009908E3" w:rsidRPr="009908E3" w:rsidRDefault="009908E3" w:rsidP="009908E3">
            <w:pPr>
              <w:pStyle w:val="ListParagraph"/>
              <w:numPr>
                <w:ilvl w:val="0"/>
                <w:numId w:val="36"/>
              </w:numPr>
              <w:tabs>
                <w:tab w:val="left" w:pos="709"/>
              </w:tabs>
              <w:spacing w:after="240"/>
              <w:rPr>
                <w:rFonts w:ascii="Calibri" w:hAnsi="Calibri" w:cs="Arial"/>
                <w:sz w:val="24"/>
                <w:szCs w:val="24"/>
                <w:lang w:eastAsia="en-GB"/>
              </w:rPr>
            </w:pPr>
            <w:r w:rsidRPr="009908E3">
              <w:rPr>
                <w:rFonts w:ascii="Calibri" w:hAnsi="Calibri" w:cs="Arial"/>
                <w:sz w:val="24"/>
                <w:szCs w:val="24"/>
                <w:lang w:eastAsia="en-GB"/>
              </w:rPr>
              <w:t xml:space="preserve">Current position noted around SIs and ongoing work with UK Government.  Note that ERO portal will be live from 16 January </w:t>
            </w:r>
          </w:p>
          <w:p w14:paraId="07250937" w14:textId="689FFD7B" w:rsidR="009908E3" w:rsidRPr="009908E3" w:rsidRDefault="009908E3" w:rsidP="009908E3">
            <w:pPr>
              <w:tabs>
                <w:tab w:val="left" w:pos="709"/>
              </w:tabs>
              <w:spacing w:after="240"/>
              <w:rPr>
                <w:rFonts w:ascii="Calibri" w:hAnsi="Calibri" w:cs="Arial"/>
                <w:b/>
                <w:bCs/>
                <w:sz w:val="24"/>
                <w:szCs w:val="24"/>
                <w:lang w:eastAsia="en-GB"/>
              </w:rPr>
            </w:pPr>
            <w:r w:rsidRPr="009908E3">
              <w:rPr>
                <w:rFonts w:ascii="Calibri" w:hAnsi="Calibri" w:cs="Arial"/>
                <w:b/>
                <w:bCs/>
                <w:sz w:val="24"/>
                <w:szCs w:val="24"/>
                <w:lang w:eastAsia="en-GB"/>
              </w:rPr>
              <w:t>Coordination of observation visits to English elections in May 2023</w:t>
            </w:r>
          </w:p>
          <w:p w14:paraId="5CCC4B99" w14:textId="496F7F73" w:rsidR="009908E3" w:rsidRPr="009908E3" w:rsidRDefault="009908E3" w:rsidP="009908E3">
            <w:pPr>
              <w:pStyle w:val="ListParagraph"/>
              <w:numPr>
                <w:ilvl w:val="0"/>
                <w:numId w:val="36"/>
              </w:numPr>
              <w:tabs>
                <w:tab w:val="left" w:pos="709"/>
              </w:tabs>
              <w:spacing w:after="240"/>
              <w:rPr>
                <w:rFonts w:ascii="Calibri" w:hAnsi="Calibri" w:cs="Arial"/>
                <w:sz w:val="24"/>
                <w:szCs w:val="24"/>
                <w:lang w:eastAsia="en-GB"/>
              </w:rPr>
            </w:pPr>
            <w:r w:rsidRPr="009908E3">
              <w:rPr>
                <w:rFonts w:ascii="Calibri" w:hAnsi="Calibri" w:cs="Arial"/>
                <w:b/>
                <w:bCs/>
                <w:sz w:val="24"/>
                <w:szCs w:val="24"/>
                <w:lang w:eastAsia="en-GB"/>
              </w:rPr>
              <w:t>ACTION</w:t>
            </w:r>
            <w:r>
              <w:rPr>
                <w:rFonts w:ascii="Calibri" w:hAnsi="Calibri" w:cs="Arial"/>
                <w:sz w:val="24"/>
                <w:szCs w:val="24"/>
                <w:lang w:eastAsia="en-GB"/>
              </w:rPr>
              <w:t xml:space="preserve"> CH and AON to develop schedule of contacts across comparable English authorities to facilitate observation.  AEA also offering to assist in coordination.  ROs and DROs to be invited.</w:t>
            </w:r>
          </w:p>
          <w:p w14:paraId="32DF3CC0" w14:textId="19C903E2" w:rsidR="009908E3" w:rsidRPr="009908E3" w:rsidRDefault="009908E3" w:rsidP="009908E3">
            <w:pPr>
              <w:tabs>
                <w:tab w:val="left" w:pos="709"/>
              </w:tabs>
              <w:spacing w:after="240"/>
              <w:rPr>
                <w:rFonts w:ascii="Calibri" w:hAnsi="Calibri" w:cs="Arial"/>
                <w:b/>
                <w:bCs/>
                <w:sz w:val="24"/>
                <w:szCs w:val="24"/>
                <w:lang w:eastAsia="en-GB"/>
              </w:rPr>
            </w:pPr>
            <w:r w:rsidRPr="009908E3">
              <w:rPr>
                <w:rFonts w:ascii="Calibri" w:hAnsi="Calibri" w:cs="Arial"/>
                <w:b/>
                <w:bCs/>
                <w:sz w:val="24"/>
                <w:szCs w:val="24"/>
                <w:lang w:eastAsia="en-GB"/>
              </w:rPr>
              <w:t>Capacity building in the sector / Proposed RO/ERO Seminar for 2023</w:t>
            </w:r>
          </w:p>
          <w:p w14:paraId="4FA6B9E3" w14:textId="5875660A" w:rsidR="009908E3" w:rsidRDefault="009908E3" w:rsidP="009908E3">
            <w:pPr>
              <w:pStyle w:val="ListParagraph"/>
              <w:numPr>
                <w:ilvl w:val="0"/>
                <w:numId w:val="36"/>
              </w:numPr>
              <w:tabs>
                <w:tab w:val="left" w:pos="709"/>
              </w:tabs>
              <w:spacing w:after="240"/>
              <w:rPr>
                <w:rFonts w:ascii="Calibri" w:hAnsi="Calibri" w:cs="Arial"/>
                <w:sz w:val="24"/>
                <w:szCs w:val="24"/>
                <w:lang w:eastAsia="en-GB"/>
              </w:rPr>
            </w:pPr>
            <w:r w:rsidRPr="009908E3">
              <w:rPr>
                <w:rFonts w:ascii="Calibri" w:hAnsi="Calibri" w:cs="Arial"/>
                <w:sz w:val="24"/>
                <w:szCs w:val="24"/>
                <w:lang w:eastAsia="en-GB"/>
              </w:rPr>
              <w:t xml:space="preserve">Review of the </w:t>
            </w:r>
            <w:r>
              <w:rPr>
                <w:rFonts w:ascii="Calibri" w:hAnsi="Calibri" w:cs="Arial"/>
                <w:sz w:val="24"/>
                <w:szCs w:val="24"/>
                <w:lang w:eastAsia="en-GB"/>
              </w:rPr>
              <w:t xml:space="preserve">May 2022 elections highlighted concern over capacity of councils to deliver elections.  </w:t>
            </w:r>
            <w:r w:rsidR="00721BF9">
              <w:rPr>
                <w:rFonts w:ascii="Calibri" w:hAnsi="Calibri" w:cs="Arial"/>
                <w:sz w:val="24"/>
                <w:szCs w:val="24"/>
                <w:lang w:eastAsia="en-GB"/>
              </w:rPr>
              <w:t>As part of EMB work programme for the coming year there will be consideration of how the EMB can support capacity building for the sector</w:t>
            </w:r>
          </w:p>
          <w:p w14:paraId="2AD88200" w14:textId="451025FB" w:rsidR="00721BF9" w:rsidRDefault="00721BF9" w:rsidP="009908E3">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This will be considered at a planning day in early January.</w:t>
            </w:r>
          </w:p>
          <w:p w14:paraId="178DF836" w14:textId="682EA640" w:rsidR="00721BF9" w:rsidRPr="009908E3" w:rsidRDefault="00721BF9" w:rsidP="009908E3">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lastRenderedPageBreak/>
              <w:t xml:space="preserve">Usual annual seminar will be held at a date to be </w:t>
            </w:r>
            <w:proofErr w:type="gramStart"/>
            <w:r>
              <w:rPr>
                <w:rFonts w:ascii="Calibri" w:hAnsi="Calibri" w:cs="Arial"/>
                <w:sz w:val="24"/>
                <w:szCs w:val="24"/>
                <w:lang w:eastAsia="en-GB"/>
              </w:rPr>
              <w:t>determined, but</w:t>
            </w:r>
            <w:proofErr w:type="gramEnd"/>
            <w:r>
              <w:rPr>
                <w:rFonts w:ascii="Calibri" w:hAnsi="Calibri" w:cs="Arial"/>
                <w:sz w:val="24"/>
                <w:szCs w:val="24"/>
                <w:lang w:eastAsia="en-GB"/>
              </w:rPr>
              <w:t xml:space="preserve"> will allow lessons from application of Voter ID in English May elections to be considered.</w:t>
            </w:r>
          </w:p>
          <w:p w14:paraId="392A6D50" w14:textId="4D7B57E4" w:rsidR="009908E3" w:rsidRPr="00721BF9" w:rsidRDefault="009908E3" w:rsidP="009908E3">
            <w:pPr>
              <w:tabs>
                <w:tab w:val="left" w:pos="709"/>
              </w:tabs>
              <w:spacing w:after="240"/>
              <w:rPr>
                <w:rFonts w:ascii="Calibri" w:hAnsi="Calibri" w:cs="Arial"/>
                <w:b/>
                <w:bCs/>
                <w:sz w:val="24"/>
                <w:szCs w:val="24"/>
                <w:lang w:eastAsia="en-GB"/>
              </w:rPr>
            </w:pPr>
            <w:r w:rsidRPr="00721BF9">
              <w:rPr>
                <w:rFonts w:ascii="Calibri" w:hAnsi="Calibri" w:cs="Arial"/>
                <w:b/>
                <w:bCs/>
                <w:sz w:val="24"/>
                <w:szCs w:val="24"/>
                <w:lang w:eastAsia="en-GB"/>
              </w:rPr>
              <w:t xml:space="preserve">Development of the EMB </w:t>
            </w:r>
          </w:p>
          <w:p w14:paraId="1CBEF5AA" w14:textId="639EC532" w:rsidR="00211DCE" w:rsidRPr="00D55CB6" w:rsidRDefault="00721BF9" w:rsidP="00721BF9">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Discussion Paper circulated.  To be considered further in the context of the Scottish Government Electoral Reform consultation</w:t>
            </w:r>
          </w:p>
        </w:tc>
        <w:tc>
          <w:tcPr>
            <w:tcW w:w="1134" w:type="dxa"/>
          </w:tcPr>
          <w:p w14:paraId="75D86EF5" w14:textId="77777777" w:rsidR="001E6BB4" w:rsidRDefault="001E6BB4" w:rsidP="00211DCE">
            <w:pPr>
              <w:jc w:val="center"/>
              <w:rPr>
                <w:b/>
                <w:sz w:val="24"/>
                <w:szCs w:val="24"/>
              </w:rPr>
            </w:pPr>
          </w:p>
          <w:p w14:paraId="3E89C68D" w14:textId="77777777" w:rsidR="009908E3" w:rsidRDefault="009908E3" w:rsidP="00211DCE">
            <w:pPr>
              <w:jc w:val="center"/>
              <w:rPr>
                <w:b/>
                <w:sz w:val="24"/>
                <w:szCs w:val="24"/>
              </w:rPr>
            </w:pPr>
          </w:p>
          <w:p w14:paraId="0D5178FF" w14:textId="77777777" w:rsidR="009908E3" w:rsidRDefault="009908E3" w:rsidP="00211DCE">
            <w:pPr>
              <w:jc w:val="center"/>
              <w:rPr>
                <w:b/>
                <w:sz w:val="24"/>
                <w:szCs w:val="24"/>
              </w:rPr>
            </w:pPr>
          </w:p>
          <w:p w14:paraId="2E5CBE64" w14:textId="77777777" w:rsidR="009908E3" w:rsidRDefault="009908E3" w:rsidP="00211DCE">
            <w:pPr>
              <w:jc w:val="center"/>
              <w:rPr>
                <w:b/>
                <w:sz w:val="24"/>
                <w:szCs w:val="24"/>
              </w:rPr>
            </w:pPr>
          </w:p>
          <w:p w14:paraId="322E874B" w14:textId="77777777" w:rsidR="009908E3" w:rsidRDefault="009908E3" w:rsidP="00211DCE">
            <w:pPr>
              <w:jc w:val="center"/>
              <w:rPr>
                <w:b/>
                <w:sz w:val="24"/>
                <w:szCs w:val="24"/>
              </w:rPr>
            </w:pPr>
          </w:p>
          <w:p w14:paraId="7C9078A4" w14:textId="77777777" w:rsidR="009908E3" w:rsidRDefault="009908E3" w:rsidP="00211DCE">
            <w:pPr>
              <w:jc w:val="center"/>
              <w:rPr>
                <w:b/>
                <w:sz w:val="24"/>
                <w:szCs w:val="24"/>
              </w:rPr>
            </w:pPr>
          </w:p>
          <w:p w14:paraId="061A327A" w14:textId="77777777" w:rsidR="009908E3" w:rsidRDefault="009908E3" w:rsidP="00211DCE">
            <w:pPr>
              <w:jc w:val="center"/>
              <w:rPr>
                <w:b/>
                <w:sz w:val="24"/>
                <w:szCs w:val="24"/>
              </w:rPr>
            </w:pPr>
          </w:p>
          <w:p w14:paraId="007CDA04" w14:textId="77777777" w:rsidR="009908E3" w:rsidRDefault="009908E3" w:rsidP="00211DCE">
            <w:pPr>
              <w:jc w:val="center"/>
              <w:rPr>
                <w:b/>
                <w:sz w:val="24"/>
                <w:szCs w:val="24"/>
              </w:rPr>
            </w:pPr>
          </w:p>
          <w:p w14:paraId="1BD93290" w14:textId="77777777" w:rsidR="009908E3" w:rsidRDefault="009908E3" w:rsidP="00211DCE">
            <w:pPr>
              <w:jc w:val="center"/>
              <w:rPr>
                <w:b/>
                <w:sz w:val="24"/>
                <w:szCs w:val="24"/>
              </w:rPr>
            </w:pPr>
          </w:p>
          <w:p w14:paraId="64E33892" w14:textId="132D051D" w:rsidR="009908E3" w:rsidRPr="007C71E0" w:rsidRDefault="009908E3" w:rsidP="00211DCE">
            <w:pPr>
              <w:jc w:val="center"/>
              <w:rPr>
                <w:b/>
                <w:sz w:val="24"/>
                <w:szCs w:val="24"/>
              </w:rPr>
            </w:pPr>
            <w:r>
              <w:rPr>
                <w:b/>
                <w:sz w:val="24"/>
                <w:szCs w:val="24"/>
              </w:rPr>
              <w:t>LU CH</w:t>
            </w:r>
          </w:p>
        </w:tc>
      </w:tr>
      <w:tr w:rsidR="00211DCE" w:rsidRPr="007C71E0" w14:paraId="4D40F170" w14:textId="77777777" w:rsidTr="003B6C80">
        <w:trPr>
          <w:gridAfter w:val="1"/>
          <w:wAfter w:w="34" w:type="dxa"/>
          <w:cantSplit/>
          <w:trHeight w:val="316"/>
        </w:trPr>
        <w:tc>
          <w:tcPr>
            <w:tcW w:w="851" w:type="dxa"/>
            <w:shd w:val="clear" w:color="auto" w:fill="D9D9D9" w:themeFill="background1" w:themeFillShade="D9"/>
            <w:vAlign w:val="center"/>
          </w:tcPr>
          <w:p w14:paraId="620F3AE5" w14:textId="21DFA7C9" w:rsidR="00211DCE" w:rsidRPr="007C71E0" w:rsidRDefault="00721BF9" w:rsidP="00211DCE">
            <w:pPr>
              <w:jc w:val="center"/>
              <w:rPr>
                <w:b/>
                <w:sz w:val="24"/>
                <w:szCs w:val="24"/>
              </w:rPr>
            </w:pPr>
            <w:r>
              <w:rPr>
                <w:b/>
                <w:sz w:val="24"/>
                <w:szCs w:val="24"/>
              </w:rPr>
              <w:t>6</w:t>
            </w:r>
            <w:r w:rsidR="00211DCE">
              <w:rPr>
                <w:b/>
                <w:sz w:val="24"/>
                <w:szCs w:val="24"/>
              </w:rPr>
              <w:t>.0</w:t>
            </w:r>
          </w:p>
        </w:tc>
        <w:tc>
          <w:tcPr>
            <w:tcW w:w="3260" w:type="dxa"/>
            <w:shd w:val="clear" w:color="auto" w:fill="D9D9D9" w:themeFill="background1" w:themeFillShade="D9"/>
            <w:vAlign w:val="center"/>
          </w:tcPr>
          <w:p w14:paraId="7D533ED3" w14:textId="274325D7" w:rsidR="00211DCE" w:rsidRPr="00D93E5A" w:rsidRDefault="00721BF9" w:rsidP="00211DCE">
            <w:pPr>
              <w:tabs>
                <w:tab w:val="left" w:pos="709"/>
              </w:tabs>
              <w:spacing w:after="240"/>
              <w:rPr>
                <w:b/>
                <w:bCs/>
                <w:sz w:val="24"/>
                <w:szCs w:val="24"/>
              </w:rPr>
            </w:pPr>
            <w:r w:rsidRPr="00721BF9">
              <w:rPr>
                <w:rFonts w:ascii="Calibri" w:hAnsi="Calibri" w:cs="Arial"/>
                <w:b/>
                <w:bCs/>
                <w:sz w:val="24"/>
                <w:szCs w:val="24"/>
                <w:lang w:eastAsia="en-GB"/>
              </w:rPr>
              <w:t>Referendum Guidance</w:t>
            </w:r>
          </w:p>
        </w:tc>
        <w:tc>
          <w:tcPr>
            <w:tcW w:w="9356" w:type="dxa"/>
            <w:shd w:val="clear" w:color="auto" w:fill="FFFFFF" w:themeFill="background1"/>
          </w:tcPr>
          <w:p w14:paraId="7D9E2A79" w14:textId="549F1AB7" w:rsidR="00211DCE" w:rsidRPr="001E6BB4" w:rsidRDefault="00721BF9" w:rsidP="001E6BB4">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Updated position noted.</w:t>
            </w:r>
          </w:p>
        </w:tc>
        <w:tc>
          <w:tcPr>
            <w:tcW w:w="1134" w:type="dxa"/>
          </w:tcPr>
          <w:p w14:paraId="37D04DAF" w14:textId="6AEEB5E3" w:rsidR="00211DCE" w:rsidRPr="007C71E0" w:rsidRDefault="00211DCE" w:rsidP="00211DCE">
            <w:pPr>
              <w:jc w:val="center"/>
              <w:rPr>
                <w:b/>
                <w:sz w:val="24"/>
                <w:szCs w:val="24"/>
              </w:rPr>
            </w:pPr>
          </w:p>
        </w:tc>
      </w:tr>
      <w:tr w:rsidR="00211DCE" w:rsidRPr="007C71E0" w14:paraId="227BE4DB" w14:textId="77777777" w:rsidTr="003B6C80">
        <w:trPr>
          <w:gridAfter w:val="1"/>
          <w:wAfter w:w="34" w:type="dxa"/>
          <w:cantSplit/>
        </w:trPr>
        <w:tc>
          <w:tcPr>
            <w:tcW w:w="851" w:type="dxa"/>
            <w:shd w:val="clear" w:color="auto" w:fill="D9D9D9" w:themeFill="background1" w:themeFillShade="D9"/>
            <w:vAlign w:val="center"/>
          </w:tcPr>
          <w:p w14:paraId="00777253" w14:textId="290DABE9" w:rsidR="00211DCE" w:rsidRDefault="00C86A47" w:rsidP="00211DCE">
            <w:pPr>
              <w:jc w:val="center"/>
              <w:rPr>
                <w:b/>
                <w:sz w:val="24"/>
                <w:szCs w:val="24"/>
              </w:rPr>
            </w:pPr>
            <w:r>
              <w:rPr>
                <w:b/>
                <w:sz w:val="24"/>
                <w:szCs w:val="24"/>
              </w:rPr>
              <w:lastRenderedPageBreak/>
              <w:t>7</w:t>
            </w:r>
            <w:r w:rsidR="00211DCE">
              <w:rPr>
                <w:b/>
                <w:sz w:val="24"/>
                <w:szCs w:val="24"/>
              </w:rPr>
              <w:t>.0</w:t>
            </w:r>
          </w:p>
        </w:tc>
        <w:tc>
          <w:tcPr>
            <w:tcW w:w="3260" w:type="dxa"/>
            <w:shd w:val="clear" w:color="auto" w:fill="D9D9D9" w:themeFill="background1" w:themeFillShade="D9"/>
            <w:vAlign w:val="center"/>
          </w:tcPr>
          <w:p w14:paraId="01699679" w14:textId="20024361" w:rsidR="00211DCE" w:rsidRPr="00594D56"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Scottish</w:t>
            </w:r>
            <w:r w:rsidRPr="00A873B4">
              <w:rPr>
                <w:rFonts w:ascii="Calibri" w:hAnsi="Calibri" w:cs="Arial"/>
                <w:b/>
                <w:bCs/>
                <w:sz w:val="24"/>
                <w:szCs w:val="24"/>
                <w:lang w:eastAsia="en-GB"/>
              </w:rPr>
              <w:t xml:space="preserve"> Government Update</w:t>
            </w:r>
          </w:p>
        </w:tc>
        <w:tc>
          <w:tcPr>
            <w:tcW w:w="9356" w:type="dxa"/>
          </w:tcPr>
          <w:p w14:paraId="04A3142D" w14:textId="77777777" w:rsidR="00721BF9" w:rsidRPr="007A2C3F" w:rsidRDefault="00721BF9" w:rsidP="00721BF9">
            <w:pPr>
              <w:autoSpaceDE w:val="0"/>
              <w:autoSpaceDN w:val="0"/>
              <w:adjustRightInd w:val="0"/>
              <w:rPr>
                <w:rFonts w:cs="Arial"/>
                <w:b/>
                <w:bCs/>
                <w:szCs w:val="24"/>
              </w:rPr>
            </w:pPr>
            <w:r w:rsidRPr="006068F2">
              <w:rPr>
                <w:rFonts w:cs="Arial"/>
                <w:b/>
                <w:bCs/>
                <w:szCs w:val="24"/>
              </w:rPr>
              <w:t>Electoral Reform Bill consultation</w:t>
            </w:r>
          </w:p>
          <w:p w14:paraId="7F49C062" w14:textId="77777777" w:rsidR="00721BF9" w:rsidRPr="00721BF9" w:rsidRDefault="00721BF9" w:rsidP="00721BF9">
            <w:pPr>
              <w:pStyle w:val="ListParagraph"/>
              <w:numPr>
                <w:ilvl w:val="0"/>
                <w:numId w:val="36"/>
              </w:numPr>
              <w:tabs>
                <w:tab w:val="left" w:pos="709"/>
              </w:tabs>
              <w:spacing w:after="240"/>
              <w:rPr>
                <w:rFonts w:ascii="Calibri" w:hAnsi="Calibri" w:cs="Arial"/>
                <w:sz w:val="24"/>
                <w:szCs w:val="24"/>
                <w:lang w:eastAsia="en-GB"/>
              </w:rPr>
            </w:pPr>
            <w:r w:rsidRPr="00721BF9">
              <w:rPr>
                <w:rFonts w:ascii="Calibri" w:hAnsi="Calibri" w:cs="Arial"/>
                <w:sz w:val="24"/>
                <w:szCs w:val="24"/>
                <w:lang w:eastAsia="en-GB"/>
              </w:rPr>
              <w:t xml:space="preserve">The consultation is a first step in the process of preparing a Bill to be considered by Parliament in 2024. </w:t>
            </w:r>
          </w:p>
          <w:p w14:paraId="4B667F17" w14:textId="77777777" w:rsidR="00721BF9" w:rsidRPr="00721BF9" w:rsidRDefault="00721BF9" w:rsidP="00721BF9">
            <w:pPr>
              <w:pStyle w:val="ListParagraph"/>
              <w:numPr>
                <w:ilvl w:val="0"/>
                <w:numId w:val="36"/>
              </w:numPr>
              <w:tabs>
                <w:tab w:val="left" w:pos="709"/>
              </w:tabs>
              <w:spacing w:after="240"/>
              <w:rPr>
                <w:rFonts w:ascii="Calibri" w:hAnsi="Calibri" w:cs="Arial"/>
                <w:sz w:val="24"/>
                <w:szCs w:val="24"/>
                <w:lang w:eastAsia="en-GB"/>
              </w:rPr>
            </w:pPr>
            <w:r w:rsidRPr="00721BF9">
              <w:rPr>
                <w:rFonts w:ascii="Calibri" w:hAnsi="Calibri" w:cs="Arial"/>
                <w:sz w:val="24"/>
                <w:szCs w:val="24"/>
                <w:lang w:eastAsia="en-GB"/>
              </w:rPr>
              <w:t>This Bill will take forward the Scottish Government and Scottish Green Party Shared Policy Programme commitments to enable more people to stand as candidates at Scottish Parliament and local government elections and to improve the accessibility of elections, with a particular focus on people with sight loss.</w:t>
            </w:r>
          </w:p>
          <w:p w14:paraId="36266933" w14:textId="77777777" w:rsidR="00721BF9" w:rsidRPr="00721BF9" w:rsidRDefault="00721BF9" w:rsidP="00721BF9">
            <w:pPr>
              <w:pStyle w:val="ListParagraph"/>
              <w:numPr>
                <w:ilvl w:val="0"/>
                <w:numId w:val="36"/>
              </w:numPr>
              <w:tabs>
                <w:tab w:val="left" w:pos="709"/>
              </w:tabs>
              <w:spacing w:after="240"/>
              <w:rPr>
                <w:rFonts w:ascii="Calibri" w:hAnsi="Calibri" w:cs="Arial"/>
                <w:sz w:val="24"/>
                <w:szCs w:val="24"/>
                <w:lang w:eastAsia="en-GB"/>
              </w:rPr>
            </w:pPr>
            <w:r w:rsidRPr="00721BF9">
              <w:rPr>
                <w:rFonts w:ascii="Calibri" w:hAnsi="Calibri" w:cs="Arial"/>
                <w:sz w:val="24"/>
                <w:szCs w:val="24"/>
                <w:lang w:eastAsia="en-GB"/>
              </w:rPr>
              <w:t>The consultation will also be an opportunity to consult on ways to increase voter registration including qualifying foreign nationals and young people.</w:t>
            </w:r>
          </w:p>
          <w:p w14:paraId="7A9EAD2E" w14:textId="77777777" w:rsidR="00721BF9" w:rsidRPr="00721BF9" w:rsidRDefault="00721BF9" w:rsidP="00721BF9">
            <w:pPr>
              <w:pStyle w:val="ListParagraph"/>
              <w:numPr>
                <w:ilvl w:val="0"/>
                <w:numId w:val="36"/>
              </w:numPr>
              <w:tabs>
                <w:tab w:val="left" w:pos="709"/>
              </w:tabs>
              <w:spacing w:after="240"/>
              <w:rPr>
                <w:rFonts w:ascii="Calibri" w:hAnsi="Calibri" w:cs="Arial"/>
                <w:sz w:val="24"/>
                <w:szCs w:val="24"/>
                <w:lang w:eastAsia="en-GB"/>
              </w:rPr>
            </w:pPr>
            <w:r w:rsidRPr="00721BF9">
              <w:rPr>
                <w:rFonts w:ascii="Calibri" w:hAnsi="Calibri" w:cs="Arial"/>
                <w:sz w:val="24"/>
                <w:szCs w:val="24"/>
                <w:lang w:eastAsia="en-GB"/>
              </w:rPr>
              <w:t xml:space="preserve">The consultation is expected to be launched before Christmas </w:t>
            </w:r>
          </w:p>
          <w:p w14:paraId="3466ADE1" w14:textId="77777777" w:rsidR="00721BF9" w:rsidRPr="00721BF9" w:rsidRDefault="00721BF9" w:rsidP="00721BF9">
            <w:pPr>
              <w:pStyle w:val="ListParagraph"/>
              <w:numPr>
                <w:ilvl w:val="0"/>
                <w:numId w:val="36"/>
              </w:numPr>
              <w:tabs>
                <w:tab w:val="left" w:pos="709"/>
              </w:tabs>
              <w:spacing w:after="240"/>
              <w:rPr>
                <w:rFonts w:ascii="Calibri" w:hAnsi="Calibri" w:cs="Arial"/>
                <w:sz w:val="24"/>
                <w:szCs w:val="24"/>
                <w:lang w:eastAsia="en-GB"/>
              </w:rPr>
            </w:pPr>
            <w:r w:rsidRPr="00721BF9">
              <w:rPr>
                <w:rFonts w:ascii="Calibri" w:hAnsi="Calibri" w:cs="Arial"/>
                <w:sz w:val="24"/>
                <w:szCs w:val="24"/>
                <w:lang w:eastAsia="en-GB"/>
              </w:rPr>
              <w:t xml:space="preserve">We are grateful for the feedback EMB members have provided on the proposed consultation topics. </w:t>
            </w:r>
          </w:p>
          <w:p w14:paraId="4CE71FAB" w14:textId="77777777" w:rsidR="00721BF9" w:rsidRPr="006068F2" w:rsidRDefault="00721BF9" w:rsidP="00721BF9">
            <w:pPr>
              <w:autoSpaceDE w:val="0"/>
              <w:autoSpaceDN w:val="0"/>
              <w:adjustRightInd w:val="0"/>
              <w:rPr>
                <w:rFonts w:cs="Arial"/>
                <w:b/>
                <w:szCs w:val="24"/>
              </w:rPr>
            </w:pPr>
            <w:r w:rsidRPr="006068F2">
              <w:rPr>
                <w:rFonts w:cs="Arial"/>
                <w:b/>
                <w:szCs w:val="24"/>
              </w:rPr>
              <w:t>UK Elections Act 2022</w:t>
            </w:r>
          </w:p>
          <w:p w14:paraId="59B6C7F9" w14:textId="45B9395E" w:rsidR="00721BF9" w:rsidRPr="00721BF9" w:rsidRDefault="00721BF9" w:rsidP="00721BF9">
            <w:pPr>
              <w:pStyle w:val="ListParagraph"/>
              <w:numPr>
                <w:ilvl w:val="0"/>
                <w:numId w:val="36"/>
              </w:numPr>
              <w:tabs>
                <w:tab w:val="left" w:pos="709"/>
              </w:tabs>
              <w:spacing w:after="240"/>
              <w:rPr>
                <w:rFonts w:ascii="Calibri" w:hAnsi="Calibri" w:cs="Arial"/>
                <w:sz w:val="24"/>
                <w:szCs w:val="24"/>
                <w:lang w:eastAsia="en-GB"/>
              </w:rPr>
            </w:pPr>
            <w:r w:rsidRPr="00721BF9">
              <w:rPr>
                <w:rFonts w:ascii="Calibri" w:hAnsi="Calibri" w:cs="Arial"/>
                <w:sz w:val="24"/>
                <w:szCs w:val="24"/>
                <w:lang w:eastAsia="en-GB"/>
              </w:rPr>
              <w:t>UK Elections Act 2022 received royal assent on 28 April 2022. Implementation of the Act is underway, with the expectation that provisions for Westminster elections including voter ID and accessibility at polling stations will be implemented by May 2023.</w:t>
            </w:r>
          </w:p>
          <w:p w14:paraId="54228807" w14:textId="77777777" w:rsidR="00721BF9" w:rsidRPr="00721BF9" w:rsidRDefault="00721BF9" w:rsidP="00721BF9">
            <w:pPr>
              <w:pStyle w:val="ListParagraph"/>
              <w:numPr>
                <w:ilvl w:val="0"/>
                <w:numId w:val="36"/>
              </w:numPr>
              <w:tabs>
                <w:tab w:val="left" w:pos="709"/>
              </w:tabs>
              <w:spacing w:after="240"/>
              <w:rPr>
                <w:rFonts w:ascii="Calibri" w:hAnsi="Calibri" w:cs="Arial"/>
                <w:sz w:val="24"/>
                <w:szCs w:val="24"/>
                <w:lang w:eastAsia="en-GB"/>
              </w:rPr>
            </w:pPr>
            <w:r w:rsidRPr="00721BF9">
              <w:rPr>
                <w:rFonts w:ascii="Calibri" w:hAnsi="Calibri" w:cs="Arial"/>
                <w:sz w:val="24"/>
                <w:szCs w:val="24"/>
                <w:lang w:eastAsia="en-GB"/>
              </w:rPr>
              <w:t>The Scottish Government’s Electoral Reform consultation will provide an opportunity to consult on issues raised by the UK Elections Act.</w:t>
            </w:r>
          </w:p>
          <w:p w14:paraId="562A65D4" w14:textId="77777777" w:rsidR="00721BF9" w:rsidRPr="00721BF9" w:rsidRDefault="00721BF9" w:rsidP="003D4EA0">
            <w:pPr>
              <w:pStyle w:val="ListParagraph"/>
              <w:numPr>
                <w:ilvl w:val="0"/>
                <w:numId w:val="38"/>
              </w:numPr>
              <w:tabs>
                <w:tab w:val="left" w:pos="709"/>
              </w:tabs>
              <w:spacing w:after="240"/>
              <w:rPr>
                <w:rFonts w:cstheme="minorHAnsi"/>
              </w:rPr>
            </w:pPr>
            <w:r w:rsidRPr="00721BF9">
              <w:rPr>
                <w:rFonts w:ascii="Calibri" w:hAnsi="Calibri" w:cs="Arial"/>
                <w:sz w:val="24"/>
                <w:szCs w:val="24"/>
                <w:lang w:eastAsia="en-GB"/>
              </w:rPr>
              <w:t>The Scottish Parliament did not give legislative consent to the Elections Bill. The Legislative Consent Memorandum can be found</w:t>
            </w:r>
            <w:r>
              <w:t xml:space="preserve"> at:</w:t>
            </w:r>
            <w:hyperlink r:id="rId8" w:history="1">
              <w:r w:rsidRPr="00721BF9">
                <w:rPr>
                  <w:rStyle w:val="Hyperlink"/>
                  <w:color w:val="0070C0"/>
                </w:rPr>
                <w:t>https://www.parliament.scot/bills-and-laws/bills/legislative-consent-memorandums/elections-bill?qry=elections%20bill</w:t>
              </w:r>
            </w:hyperlink>
            <w:r w:rsidRPr="00721BF9">
              <w:rPr>
                <w:color w:val="0070C0"/>
              </w:rPr>
              <w:t xml:space="preserve">  </w:t>
            </w:r>
          </w:p>
          <w:p w14:paraId="4ABE5BE7" w14:textId="5C3FD9EA" w:rsidR="00721BF9" w:rsidRPr="00C86A47" w:rsidRDefault="00721BF9" w:rsidP="00721BF9">
            <w:pPr>
              <w:pStyle w:val="ListParagraph"/>
              <w:numPr>
                <w:ilvl w:val="0"/>
                <w:numId w:val="38"/>
              </w:numPr>
              <w:tabs>
                <w:tab w:val="left" w:pos="709"/>
              </w:tabs>
              <w:spacing w:after="240"/>
              <w:rPr>
                <w:rFonts w:cstheme="minorHAnsi"/>
              </w:rPr>
            </w:pPr>
            <w:r w:rsidRPr="00721BF9">
              <w:rPr>
                <w:rFonts w:cstheme="minorHAnsi"/>
              </w:rPr>
              <w:t xml:space="preserve">This has raised further issues of divergence in practice between reserved and devolved elections. Officials in the UKG and SG are working closely to consider how best these can be handled in the interests of the voter and </w:t>
            </w:r>
            <w:proofErr w:type="gramStart"/>
            <w:r w:rsidRPr="00721BF9">
              <w:rPr>
                <w:rFonts w:cstheme="minorHAnsi"/>
              </w:rPr>
              <w:t>in order to</w:t>
            </w:r>
            <w:proofErr w:type="gramEnd"/>
            <w:r w:rsidRPr="00721BF9">
              <w:rPr>
                <w:rFonts w:cstheme="minorHAnsi"/>
              </w:rPr>
              <w:t xml:space="preserve"> best support electoral administrators. Discussions will include EMB members. </w:t>
            </w:r>
          </w:p>
        </w:tc>
        <w:tc>
          <w:tcPr>
            <w:tcW w:w="1134" w:type="dxa"/>
          </w:tcPr>
          <w:p w14:paraId="03D877E3" w14:textId="4046CA82" w:rsidR="00211DCE" w:rsidRPr="007C71E0" w:rsidRDefault="00211DCE" w:rsidP="00211DCE">
            <w:pPr>
              <w:jc w:val="center"/>
              <w:rPr>
                <w:b/>
                <w:sz w:val="24"/>
                <w:szCs w:val="24"/>
              </w:rPr>
            </w:pPr>
          </w:p>
        </w:tc>
      </w:tr>
      <w:tr w:rsidR="00211DCE" w:rsidRPr="007C71E0" w14:paraId="50F8571F" w14:textId="77777777" w:rsidTr="003B6C80">
        <w:trPr>
          <w:gridAfter w:val="1"/>
          <w:wAfter w:w="34" w:type="dxa"/>
          <w:cantSplit/>
        </w:trPr>
        <w:tc>
          <w:tcPr>
            <w:tcW w:w="851" w:type="dxa"/>
            <w:shd w:val="clear" w:color="auto" w:fill="D9D9D9" w:themeFill="background1" w:themeFillShade="D9"/>
            <w:vAlign w:val="center"/>
          </w:tcPr>
          <w:p w14:paraId="26848B84" w14:textId="7794FFDC" w:rsidR="00211DCE" w:rsidRDefault="00C86A47" w:rsidP="00211DCE">
            <w:pPr>
              <w:jc w:val="center"/>
              <w:rPr>
                <w:b/>
                <w:sz w:val="24"/>
                <w:szCs w:val="24"/>
              </w:rPr>
            </w:pPr>
            <w:r>
              <w:rPr>
                <w:b/>
                <w:sz w:val="24"/>
                <w:szCs w:val="24"/>
              </w:rPr>
              <w:lastRenderedPageBreak/>
              <w:t>8</w:t>
            </w:r>
            <w:r w:rsidR="00211DCE">
              <w:rPr>
                <w:b/>
                <w:sz w:val="24"/>
                <w:szCs w:val="24"/>
              </w:rPr>
              <w:t>.0</w:t>
            </w:r>
          </w:p>
        </w:tc>
        <w:tc>
          <w:tcPr>
            <w:tcW w:w="3260" w:type="dxa"/>
            <w:shd w:val="clear" w:color="auto" w:fill="D9D9D9" w:themeFill="background1" w:themeFillShade="D9"/>
            <w:vAlign w:val="center"/>
          </w:tcPr>
          <w:p w14:paraId="45E914CE" w14:textId="1F873E26" w:rsidR="00211DCE"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UK Government Update</w:t>
            </w:r>
          </w:p>
        </w:tc>
        <w:tc>
          <w:tcPr>
            <w:tcW w:w="9356" w:type="dxa"/>
          </w:tcPr>
          <w:p w14:paraId="6FEF7558" w14:textId="77777777" w:rsidR="00211DCE" w:rsidRPr="00721BF9" w:rsidRDefault="00721BF9" w:rsidP="00721BF9">
            <w:pPr>
              <w:tabs>
                <w:tab w:val="left" w:pos="709"/>
              </w:tabs>
              <w:spacing w:after="240"/>
              <w:rPr>
                <w:rFonts w:ascii="Calibri" w:hAnsi="Calibri" w:cs="Arial"/>
                <w:b/>
                <w:bCs/>
                <w:sz w:val="24"/>
                <w:szCs w:val="24"/>
                <w:lang w:eastAsia="en-GB"/>
              </w:rPr>
            </w:pPr>
            <w:r w:rsidRPr="00721BF9">
              <w:rPr>
                <w:rFonts w:ascii="Calibri" w:hAnsi="Calibri" w:cs="Arial"/>
                <w:b/>
                <w:bCs/>
                <w:sz w:val="24"/>
                <w:szCs w:val="24"/>
                <w:lang w:eastAsia="en-GB"/>
              </w:rPr>
              <w:t>UK Funding Working Group</w:t>
            </w:r>
          </w:p>
          <w:p w14:paraId="19CFF21D" w14:textId="48BBD5F2" w:rsidR="00721BF9" w:rsidRPr="00721BF9" w:rsidRDefault="00721BF9" w:rsidP="00721BF9">
            <w:pPr>
              <w:pStyle w:val="ListParagraph"/>
              <w:numPr>
                <w:ilvl w:val="0"/>
                <w:numId w:val="1"/>
              </w:numPr>
              <w:tabs>
                <w:tab w:val="left" w:pos="709"/>
              </w:tabs>
              <w:spacing w:after="240"/>
              <w:rPr>
                <w:rFonts w:ascii="Calibri" w:hAnsi="Calibri" w:cs="Arial"/>
                <w:sz w:val="24"/>
                <w:szCs w:val="24"/>
                <w:lang w:eastAsia="en-GB"/>
              </w:rPr>
            </w:pPr>
            <w:r w:rsidRPr="00721BF9">
              <w:rPr>
                <w:rFonts w:ascii="Calibri" w:hAnsi="Calibri" w:cs="Arial"/>
                <w:sz w:val="24"/>
                <w:szCs w:val="24"/>
                <w:lang w:eastAsia="en-GB"/>
              </w:rPr>
              <w:t>Written update noted</w:t>
            </w:r>
          </w:p>
        </w:tc>
        <w:tc>
          <w:tcPr>
            <w:tcW w:w="1134" w:type="dxa"/>
          </w:tcPr>
          <w:p w14:paraId="5987FCC1" w14:textId="77777777" w:rsidR="00211DCE" w:rsidRPr="007C71E0" w:rsidRDefault="00211DCE" w:rsidP="00211DCE">
            <w:pPr>
              <w:jc w:val="center"/>
              <w:rPr>
                <w:b/>
                <w:sz w:val="24"/>
                <w:szCs w:val="24"/>
              </w:rPr>
            </w:pPr>
          </w:p>
        </w:tc>
      </w:tr>
      <w:tr w:rsidR="00211DCE" w:rsidRPr="007C71E0" w14:paraId="4AA3DBDF" w14:textId="77777777" w:rsidTr="003B6C80">
        <w:trPr>
          <w:gridAfter w:val="1"/>
          <w:wAfter w:w="34" w:type="dxa"/>
          <w:cantSplit/>
        </w:trPr>
        <w:tc>
          <w:tcPr>
            <w:tcW w:w="851" w:type="dxa"/>
            <w:shd w:val="clear" w:color="auto" w:fill="D9D9D9" w:themeFill="background1" w:themeFillShade="D9"/>
            <w:vAlign w:val="center"/>
          </w:tcPr>
          <w:p w14:paraId="4F7B3EBD" w14:textId="6F13D790" w:rsidR="00211DCE" w:rsidRDefault="00C86A47" w:rsidP="00211DCE">
            <w:pPr>
              <w:jc w:val="center"/>
              <w:rPr>
                <w:b/>
                <w:sz w:val="24"/>
                <w:szCs w:val="24"/>
              </w:rPr>
            </w:pPr>
            <w:r>
              <w:rPr>
                <w:b/>
                <w:sz w:val="24"/>
                <w:szCs w:val="24"/>
              </w:rPr>
              <w:t>9</w:t>
            </w:r>
            <w:r w:rsidR="00211DCE">
              <w:rPr>
                <w:b/>
                <w:sz w:val="24"/>
                <w:szCs w:val="24"/>
              </w:rPr>
              <w:t>.0</w:t>
            </w:r>
          </w:p>
        </w:tc>
        <w:tc>
          <w:tcPr>
            <w:tcW w:w="3260" w:type="dxa"/>
            <w:shd w:val="clear" w:color="auto" w:fill="D9D9D9" w:themeFill="background1" w:themeFillShade="D9"/>
            <w:vAlign w:val="center"/>
          </w:tcPr>
          <w:p w14:paraId="4622A576" w14:textId="5560D77E" w:rsidR="00211DCE" w:rsidRPr="008325F5" w:rsidRDefault="00211DCE" w:rsidP="00211DCE">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Electoral Commission General Update</w:t>
            </w:r>
          </w:p>
        </w:tc>
        <w:tc>
          <w:tcPr>
            <w:tcW w:w="9356" w:type="dxa"/>
          </w:tcPr>
          <w:p w14:paraId="65B3474E" w14:textId="65BE8CF3" w:rsidR="003217E9" w:rsidRPr="00C86A47" w:rsidRDefault="003217E9" w:rsidP="00C86A47">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Written update circulated and noted, covering changes and guidance flowing from the Elections Act, Completeness and Accuracy Survey and Welcome to your Vote Week 2023.</w:t>
            </w:r>
          </w:p>
          <w:p w14:paraId="3E7F3A66" w14:textId="489BA161" w:rsidR="00C86A47" w:rsidRPr="00C86A47" w:rsidRDefault="00C86A47" w:rsidP="00C86A47">
            <w:pPr>
              <w:pStyle w:val="ListParagraph"/>
              <w:numPr>
                <w:ilvl w:val="0"/>
                <w:numId w:val="1"/>
              </w:numPr>
              <w:tabs>
                <w:tab w:val="left" w:pos="709"/>
              </w:tabs>
              <w:spacing w:after="240"/>
              <w:rPr>
                <w:rFonts w:ascii="Calibri" w:hAnsi="Calibri" w:cs="Arial"/>
                <w:sz w:val="28"/>
                <w:szCs w:val="28"/>
                <w:lang w:eastAsia="en-GB"/>
              </w:rPr>
            </w:pPr>
            <w:r w:rsidRPr="00642AA2">
              <w:rPr>
                <w:sz w:val="24"/>
                <w:szCs w:val="24"/>
              </w:rPr>
              <w:t xml:space="preserve">UK Public Administration and Constitutional Affairs Committee </w:t>
            </w:r>
            <w:hyperlink r:id="rId9" w:history="1">
              <w:r w:rsidRPr="00642AA2">
                <w:rPr>
                  <w:rStyle w:val="Hyperlink"/>
                  <w:sz w:val="24"/>
                  <w:szCs w:val="24"/>
                </w:rPr>
                <w:t>report on the work of the Electoral Commission</w:t>
              </w:r>
            </w:hyperlink>
            <w:r w:rsidRPr="00642AA2">
              <w:rPr>
                <w:sz w:val="24"/>
                <w:szCs w:val="24"/>
              </w:rPr>
              <w:t xml:space="preserve"> - </w:t>
            </w:r>
            <w:r w:rsidRPr="00C86A47">
              <w:rPr>
                <w:sz w:val="24"/>
                <w:szCs w:val="24"/>
              </w:rPr>
              <w:t>noted</w:t>
            </w:r>
          </w:p>
        </w:tc>
        <w:tc>
          <w:tcPr>
            <w:tcW w:w="1134" w:type="dxa"/>
          </w:tcPr>
          <w:p w14:paraId="640FBBC8" w14:textId="212422F5" w:rsidR="00211DCE" w:rsidRPr="007C71E0" w:rsidRDefault="00211DCE" w:rsidP="00211DCE">
            <w:pPr>
              <w:jc w:val="center"/>
              <w:rPr>
                <w:b/>
                <w:sz w:val="24"/>
                <w:szCs w:val="24"/>
              </w:rPr>
            </w:pPr>
          </w:p>
        </w:tc>
      </w:tr>
      <w:tr w:rsidR="00211DCE" w:rsidRPr="007C71E0" w14:paraId="7A8B5403" w14:textId="77777777" w:rsidTr="003B6C80">
        <w:trPr>
          <w:gridAfter w:val="1"/>
          <w:wAfter w:w="34" w:type="dxa"/>
          <w:cantSplit/>
        </w:trPr>
        <w:tc>
          <w:tcPr>
            <w:tcW w:w="851" w:type="dxa"/>
            <w:shd w:val="clear" w:color="auto" w:fill="D9D9D9" w:themeFill="background1" w:themeFillShade="D9"/>
            <w:vAlign w:val="center"/>
          </w:tcPr>
          <w:p w14:paraId="0B36C94A" w14:textId="04733000" w:rsidR="00211DCE" w:rsidRDefault="00C86A47" w:rsidP="00211DCE">
            <w:pPr>
              <w:jc w:val="center"/>
              <w:rPr>
                <w:b/>
                <w:sz w:val="24"/>
                <w:szCs w:val="24"/>
              </w:rPr>
            </w:pPr>
            <w:r>
              <w:rPr>
                <w:b/>
                <w:sz w:val="24"/>
                <w:szCs w:val="24"/>
              </w:rPr>
              <w:t>10</w:t>
            </w:r>
            <w:r w:rsidR="00211DCE">
              <w:rPr>
                <w:b/>
                <w:sz w:val="24"/>
                <w:szCs w:val="24"/>
              </w:rPr>
              <w:t>.0</w:t>
            </w:r>
          </w:p>
        </w:tc>
        <w:tc>
          <w:tcPr>
            <w:tcW w:w="3260" w:type="dxa"/>
            <w:shd w:val="clear" w:color="auto" w:fill="D9D9D9" w:themeFill="background1" w:themeFillShade="D9"/>
            <w:vAlign w:val="center"/>
          </w:tcPr>
          <w:p w14:paraId="4FD4D61A" w14:textId="2BA44E6F" w:rsidR="00211DCE" w:rsidRPr="000452C7" w:rsidRDefault="00211DCE" w:rsidP="00211DCE">
            <w:pPr>
              <w:tabs>
                <w:tab w:val="left" w:pos="709"/>
              </w:tabs>
              <w:spacing w:after="240"/>
              <w:rPr>
                <w:b/>
                <w:sz w:val="24"/>
                <w:szCs w:val="24"/>
              </w:rPr>
            </w:pPr>
            <w:bookmarkStart w:id="0" w:name="_Hlk524692620"/>
            <w:r w:rsidRPr="000B0F2B">
              <w:rPr>
                <w:rFonts w:ascii="Calibri" w:hAnsi="Calibri" w:cs="Arial"/>
                <w:b/>
                <w:bCs/>
                <w:sz w:val="24"/>
                <w:szCs w:val="24"/>
                <w:lang w:eastAsia="en-GB"/>
              </w:rPr>
              <w:t>Electoral Registration Update from the Electoral Registration Committee of the SAA</w:t>
            </w:r>
            <w:bookmarkEnd w:id="0"/>
          </w:p>
        </w:tc>
        <w:tc>
          <w:tcPr>
            <w:tcW w:w="9356" w:type="dxa"/>
          </w:tcPr>
          <w:p w14:paraId="54D53938" w14:textId="77777777" w:rsidR="00211DCE" w:rsidRDefault="003217E9" w:rsidP="00204F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Major work underway to deliver Voter Authority Certificates with system live from 16 January.</w:t>
            </w:r>
          </w:p>
          <w:p w14:paraId="69D3EAAB" w14:textId="77777777" w:rsidR="003217E9" w:rsidRDefault="00344A36" w:rsidP="00204F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New registers published 1 December</w:t>
            </w:r>
          </w:p>
          <w:p w14:paraId="67678244" w14:textId="7282366F" w:rsidR="00344A36" w:rsidRPr="00204F32" w:rsidRDefault="00344A36" w:rsidP="00204F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PV Refresh letters to go out 9 January 2023.</w:t>
            </w:r>
          </w:p>
        </w:tc>
        <w:tc>
          <w:tcPr>
            <w:tcW w:w="1134" w:type="dxa"/>
          </w:tcPr>
          <w:p w14:paraId="08FD5AA6" w14:textId="77777777" w:rsidR="00211DCE" w:rsidRPr="007C71E0" w:rsidRDefault="00211DCE" w:rsidP="00211DCE">
            <w:pPr>
              <w:jc w:val="center"/>
              <w:rPr>
                <w:b/>
                <w:sz w:val="24"/>
                <w:szCs w:val="24"/>
              </w:rPr>
            </w:pPr>
          </w:p>
        </w:tc>
      </w:tr>
      <w:tr w:rsidR="00211DCE" w:rsidRPr="007C71E0" w14:paraId="09601763" w14:textId="77777777" w:rsidTr="003B6C80">
        <w:trPr>
          <w:gridAfter w:val="1"/>
          <w:wAfter w:w="34" w:type="dxa"/>
          <w:cantSplit/>
        </w:trPr>
        <w:tc>
          <w:tcPr>
            <w:tcW w:w="851" w:type="dxa"/>
            <w:shd w:val="clear" w:color="auto" w:fill="D9D9D9" w:themeFill="background1" w:themeFillShade="D9"/>
            <w:vAlign w:val="center"/>
          </w:tcPr>
          <w:p w14:paraId="4E2302C1" w14:textId="2C67F763" w:rsidR="00211DCE" w:rsidRPr="00485785" w:rsidRDefault="00211DCE" w:rsidP="00211DCE">
            <w:pPr>
              <w:jc w:val="center"/>
              <w:rPr>
                <w:rFonts w:cstheme="minorHAnsi"/>
                <w:b/>
                <w:sz w:val="24"/>
                <w:szCs w:val="24"/>
              </w:rPr>
            </w:pPr>
            <w:r>
              <w:rPr>
                <w:rFonts w:cstheme="minorHAnsi"/>
                <w:b/>
                <w:sz w:val="24"/>
                <w:szCs w:val="24"/>
              </w:rPr>
              <w:t>1</w:t>
            </w:r>
            <w:r w:rsidR="00C86A47">
              <w:rPr>
                <w:rFonts w:cstheme="minorHAnsi"/>
                <w:b/>
                <w:sz w:val="24"/>
                <w:szCs w:val="24"/>
              </w:rPr>
              <w:t>1</w:t>
            </w:r>
            <w:r w:rsidRPr="00485785">
              <w:rPr>
                <w:rFonts w:cstheme="minorHAnsi"/>
                <w:b/>
                <w:sz w:val="24"/>
                <w:szCs w:val="24"/>
              </w:rPr>
              <w:t>.0</w:t>
            </w:r>
          </w:p>
        </w:tc>
        <w:tc>
          <w:tcPr>
            <w:tcW w:w="3260" w:type="dxa"/>
            <w:shd w:val="clear" w:color="auto" w:fill="D9D9D9" w:themeFill="background1" w:themeFillShade="D9"/>
            <w:vAlign w:val="center"/>
          </w:tcPr>
          <w:p w14:paraId="302D9622" w14:textId="33B8B4BC" w:rsidR="00211DCE" w:rsidRPr="000B0F2B" w:rsidRDefault="00211DCE" w:rsidP="00211DCE">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Local Government Boundary Commission for Scotland</w:t>
            </w:r>
          </w:p>
        </w:tc>
        <w:tc>
          <w:tcPr>
            <w:tcW w:w="9356" w:type="dxa"/>
          </w:tcPr>
          <w:p w14:paraId="5FE55F08" w14:textId="501E772F" w:rsidR="00211DCE" w:rsidRPr="00204F32" w:rsidRDefault="00C86A47" w:rsidP="00204F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Noted that consultation on new UK boundaries was open, running form 8 November until 5 December with new proposals to be submitted to the Speaker by 1 July 2023. </w:t>
            </w:r>
          </w:p>
        </w:tc>
        <w:tc>
          <w:tcPr>
            <w:tcW w:w="1134" w:type="dxa"/>
          </w:tcPr>
          <w:p w14:paraId="7D7B9716" w14:textId="77777777" w:rsidR="00211DCE" w:rsidRPr="007C71E0" w:rsidRDefault="00211DCE" w:rsidP="00211DCE">
            <w:pPr>
              <w:jc w:val="center"/>
              <w:rPr>
                <w:b/>
                <w:sz w:val="24"/>
                <w:szCs w:val="24"/>
              </w:rPr>
            </w:pPr>
          </w:p>
        </w:tc>
      </w:tr>
      <w:tr w:rsidR="00211DCE" w:rsidRPr="007C71E0" w14:paraId="605296DF" w14:textId="77777777" w:rsidTr="003B6C80">
        <w:trPr>
          <w:gridAfter w:val="1"/>
          <w:wAfter w:w="34" w:type="dxa"/>
          <w:cantSplit/>
        </w:trPr>
        <w:tc>
          <w:tcPr>
            <w:tcW w:w="851" w:type="dxa"/>
            <w:shd w:val="clear" w:color="auto" w:fill="D9D9D9" w:themeFill="background1" w:themeFillShade="D9"/>
            <w:vAlign w:val="center"/>
          </w:tcPr>
          <w:p w14:paraId="46DD7EFA" w14:textId="342ADABA" w:rsidR="00211DCE" w:rsidRDefault="00211DCE" w:rsidP="00211DCE">
            <w:pPr>
              <w:jc w:val="center"/>
              <w:rPr>
                <w:b/>
                <w:sz w:val="24"/>
                <w:szCs w:val="24"/>
              </w:rPr>
            </w:pPr>
            <w:r>
              <w:rPr>
                <w:b/>
                <w:sz w:val="24"/>
                <w:szCs w:val="24"/>
              </w:rPr>
              <w:t>10.0</w:t>
            </w:r>
          </w:p>
        </w:tc>
        <w:tc>
          <w:tcPr>
            <w:tcW w:w="3260" w:type="dxa"/>
            <w:shd w:val="clear" w:color="auto" w:fill="D9D9D9" w:themeFill="background1" w:themeFillShade="D9"/>
            <w:vAlign w:val="center"/>
          </w:tcPr>
          <w:p w14:paraId="3A5D05A7" w14:textId="4C23020F" w:rsidR="00211DCE" w:rsidRPr="000D1724"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AEA Update</w:t>
            </w:r>
          </w:p>
        </w:tc>
        <w:tc>
          <w:tcPr>
            <w:tcW w:w="9356" w:type="dxa"/>
          </w:tcPr>
          <w:p w14:paraId="1DAEA06D" w14:textId="53F5BA8D" w:rsidR="00211DCE" w:rsidRPr="0073707F" w:rsidRDefault="00C86A47" w:rsidP="0073707F">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Written update noted</w:t>
            </w:r>
          </w:p>
        </w:tc>
        <w:tc>
          <w:tcPr>
            <w:tcW w:w="1134" w:type="dxa"/>
          </w:tcPr>
          <w:p w14:paraId="4F4D3762" w14:textId="77777777" w:rsidR="00211DCE" w:rsidRDefault="00211DCE" w:rsidP="00211DCE">
            <w:pPr>
              <w:jc w:val="center"/>
              <w:rPr>
                <w:b/>
                <w:sz w:val="24"/>
                <w:szCs w:val="24"/>
              </w:rPr>
            </w:pPr>
          </w:p>
        </w:tc>
      </w:tr>
      <w:tr w:rsidR="00211DCE" w:rsidRPr="007C71E0" w14:paraId="4BF0F7B4" w14:textId="77777777" w:rsidTr="003B6C80">
        <w:trPr>
          <w:gridAfter w:val="1"/>
          <w:wAfter w:w="34" w:type="dxa"/>
          <w:cantSplit/>
        </w:trPr>
        <w:tc>
          <w:tcPr>
            <w:tcW w:w="851" w:type="dxa"/>
            <w:shd w:val="clear" w:color="auto" w:fill="D9D9D9" w:themeFill="background1" w:themeFillShade="D9"/>
            <w:vAlign w:val="center"/>
          </w:tcPr>
          <w:p w14:paraId="3476A38F" w14:textId="4801C05F" w:rsidR="00211DCE" w:rsidRDefault="00211DCE" w:rsidP="00211DCE">
            <w:pPr>
              <w:jc w:val="center"/>
              <w:rPr>
                <w:b/>
                <w:sz w:val="24"/>
                <w:szCs w:val="24"/>
              </w:rPr>
            </w:pPr>
            <w:r>
              <w:rPr>
                <w:b/>
                <w:sz w:val="24"/>
                <w:szCs w:val="24"/>
              </w:rPr>
              <w:t xml:space="preserve">11.0 </w:t>
            </w:r>
          </w:p>
        </w:tc>
        <w:tc>
          <w:tcPr>
            <w:tcW w:w="3260" w:type="dxa"/>
            <w:shd w:val="clear" w:color="auto" w:fill="D9D9D9" w:themeFill="background1" w:themeFillShade="D9"/>
            <w:vAlign w:val="center"/>
          </w:tcPr>
          <w:p w14:paraId="466D67EF" w14:textId="2000BC63" w:rsidR="00211DCE" w:rsidRPr="000D1724"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EMB Administration</w:t>
            </w:r>
          </w:p>
        </w:tc>
        <w:tc>
          <w:tcPr>
            <w:tcW w:w="9356" w:type="dxa"/>
          </w:tcPr>
          <w:p w14:paraId="1F0D8265" w14:textId="77777777" w:rsidR="00211DCE" w:rsidRDefault="00C86A47" w:rsidP="0073707F">
            <w:pPr>
              <w:pStyle w:val="ListParagraph"/>
              <w:numPr>
                <w:ilvl w:val="0"/>
                <w:numId w:val="1"/>
              </w:numPr>
              <w:tabs>
                <w:tab w:val="left" w:pos="709"/>
              </w:tabs>
              <w:spacing w:after="240"/>
              <w:rPr>
                <w:rFonts w:ascii="Calibri" w:hAnsi="Calibri" w:cs="Arial"/>
                <w:sz w:val="24"/>
                <w:szCs w:val="24"/>
                <w:lang w:eastAsia="en-GB"/>
              </w:rPr>
            </w:pPr>
            <w:r w:rsidRPr="00C86A47">
              <w:rPr>
                <w:rFonts w:ascii="Calibri" w:hAnsi="Calibri" w:cs="Arial"/>
                <w:b/>
                <w:bCs/>
                <w:sz w:val="24"/>
                <w:szCs w:val="24"/>
                <w:lang w:eastAsia="en-GB"/>
              </w:rPr>
              <w:t>Annual report</w:t>
            </w:r>
            <w:r>
              <w:rPr>
                <w:rFonts w:ascii="Calibri" w:hAnsi="Calibri" w:cs="Arial"/>
                <w:sz w:val="24"/>
                <w:szCs w:val="24"/>
                <w:lang w:eastAsia="en-GB"/>
              </w:rPr>
              <w:t xml:space="preserve"> – draft circulated for comment.  </w:t>
            </w:r>
            <w:r w:rsidRPr="00C86A47">
              <w:rPr>
                <w:rFonts w:ascii="Calibri" w:hAnsi="Calibri" w:cs="Arial"/>
                <w:b/>
                <w:bCs/>
                <w:sz w:val="24"/>
                <w:szCs w:val="24"/>
                <w:lang w:eastAsia="en-GB"/>
              </w:rPr>
              <w:t>ACTION</w:t>
            </w:r>
            <w:r>
              <w:rPr>
                <w:rFonts w:ascii="Calibri" w:hAnsi="Calibri" w:cs="Arial"/>
                <w:sz w:val="24"/>
                <w:szCs w:val="24"/>
                <w:lang w:eastAsia="en-GB"/>
              </w:rPr>
              <w:t xml:space="preserve"> Convener to finalise / review to allow submission early in 2023.</w:t>
            </w:r>
          </w:p>
          <w:p w14:paraId="6E39247F" w14:textId="185EBCC7" w:rsidR="00C86A47" w:rsidRPr="0073707F" w:rsidRDefault="00C86A47" w:rsidP="0073707F">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Membership – note that a new RO member will need to be identified to cover vacancy following retirement of Steve Grimmond.  ACTION MB CH to discuss </w:t>
            </w:r>
          </w:p>
        </w:tc>
        <w:tc>
          <w:tcPr>
            <w:tcW w:w="1134" w:type="dxa"/>
          </w:tcPr>
          <w:p w14:paraId="52DC1801" w14:textId="77777777" w:rsidR="0073707F" w:rsidRDefault="00C86A47" w:rsidP="00211DCE">
            <w:pPr>
              <w:jc w:val="center"/>
              <w:rPr>
                <w:b/>
                <w:sz w:val="24"/>
                <w:szCs w:val="24"/>
              </w:rPr>
            </w:pPr>
            <w:r>
              <w:rPr>
                <w:b/>
                <w:sz w:val="24"/>
                <w:szCs w:val="24"/>
              </w:rPr>
              <w:t>MB</w:t>
            </w:r>
          </w:p>
          <w:p w14:paraId="53A1BA0D" w14:textId="77777777" w:rsidR="00C86A47" w:rsidRDefault="00C86A47" w:rsidP="00211DCE">
            <w:pPr>
              <w:jc w:val="center"/>
              <w:rPr>
                <w:b/>
                <w:sz w:val="24"/>
                <w:szCs w:val="24"/>
              </w:rPr>
            </w:pPr>
          </w:p>
          <w:p w14:paraId="77E6AE2E" w14:textId="77777777" w:rsidR="00C86A47" w:rsidRDefault="00C86A47" w:rsidP="00211DCE">
            <w:pPr>
              <w:jc w:val="center"/>
              <w:rPr>
                <w:b/>
                <w:sz w:val="24"/>
                <w:szCs w:val="24"/>
              </w:rPr>
            </w:pPr>
          </w:p>
          <w:p w14:paraId="213A12D3" w14:textId="28C820EA" w:rsidR="00C86A47" w:rsidRPr="007C71E0" w:rsidRDefault="00C86A47" w:rsidP="00211DCE">
            <w:pPr>
              <w:jc w:val="center"/>
              <w:rPr>
                <w:b/>
                <w:sz w:val="24"/>
                <w:szCs w:val="24"/>
              </w:rPr>
            </w:pPr>
            <w:r>
              <w:rPr>
                <w:b/>
                <w:sz w:val="24"/>
                <w:szCs w:val="24"/>
              </w:rPr>
              <w:t>MB</w:t>
            </w:r>
          </w:p>
        </w:tc>
      </w:tr>
      <w:tr w:rsidR="00211DCE" w:rsidRPr="007C71E0" w14:paraId="5F3C2E45" w14:textId="77777777" w:rsidTr="003B6C80">
        <w:trPr>
          <w:gridAfter w:val="1"/>
          <w:wAfter w:w="34" w:type="dxa"/>
          <w:cantSplit/>
        </w:trPr>
        <w:tc>
          <w:tcPr>
            <w:tcW w:w="851" w:type="dxa"/>
            <w:shd w:val="clear" w:color="auto" w:fill="D9D9D9" w:themeFill="background1" w:themeFillShade="D9"/>
            <w:vAlign w:val="center"/>
          </w:tcPr>
          <w:p w14:paraId="19231FFD" w14:textId="44782BA0" w:rsidR="00211DCE" w:rsidRDefault="00211DCE" w:rsidP="00211DCE">
            <w:pPr>
              <w:jc w:val="center"/>
              <w:rPr>
                <w:b/>
                <w:sz w:val="24"/>
                <w:szCs w:val="24"/>
              </w:rPr>
            </w:pPr>
            <w:r>
              <w:rPr>
                <w:b/>
                <w:sz w:val="24"/>
                <w:szCs w:val="24"/>
              </w:rPr>
              <w:t>12.0</w:t>
            </w:r>
          </w:p>
        </w:tc>
        <w:tc>
          <w:tcPr>
            <w:tcW w:w="3260" w:type="dxa"/>
            <w:shd w:val="clear" w:color="auto" w:fill="D9D9D9" w:themeFill="background1" w:themeFillShade="D9"/>
            <w:vAlign w:val="center"/>
          </w:tcPr>
          <w:p w14:paraId="738EE986" w14:textId="338E90C5" w:rsidR="00211DCE"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Log of By-Elections</w:t>
            </w:r>
          </w:p>
        </w:tc>
        <w:tc>
          <w:tcPr>
            <w:tcW w:w="9356" w:type="dxa"/>
          </w:tcPr>
          <w:p w14:paraId="4CA1B7DC" w14:textId="2C3104DD" w:rsidR="00211DCE" w:rsidRPr="0073707F" w:rsidRDefault="00B93D56" w:rsidP="0073707F">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Noted</w:t>
            </w:r>
          </w:p>
        </w:tc>
        <w:tc>
          <w:tcPr>
            <w:tcW w:w="1134" w:type="dxa"/>
          </w:tcPr>
          <w:p w14:paraId="73174843" w14:textId="77777777" w:rsidR="00211DCE" w:rsidRPr="007C71E0" w:rsidRDefault="00211DCE" w:rsidP="00211DCE">
            <w:pPr>
              <w:jc w:val="center"/>
              <w:rPr>
                <w:b/>
                <w:sz w:val="24"/>
                <w:szCs w:val="24"/>
              </w:rPr>
            </w:pPr>
          </w:p>
        </w:tc>
      </w:tr>
    </w:tbl>
    <w:p w14:paraId="3022202C" w14:textId="77777777" w:rsidR="00344A36" w:rsidRDefault="00344A36" w:rsidP="004718A8">
      <w:pPr>
        <w:rPr>
          <w:b/>
          <w:bCs/>
          <w:sz w:val="24"/>
          <w:szCs w:val="24"/>
        </w:rPr>
      </w:pPr>
    </w:p>
    <w:p w14:paraId="44D97ED2" w14:textId="086F47CC" w:rsidR="00225511" w:rsidRPr="00B31680" w:rsidRDefault="00B31680" w:rsidP="004718A8">
      <w:pPr>
        <w:rPr>
          <w:b/>
          <w:bCs/>
          <w:sz w:val="24"/>
          <w:szCs w:val="24"/>
        </w:rPr>
      </w:pPr>
      <w:r w:rsidRPr="00B31680">
        <w:rPr>
          <w:b/>
          <w:bCs/>
          <w:sz w:val="24"/>
          <w:szCs w:val="24"/>
        </w:rPr>
        <w:lastRenderedPageBreak/>
        <w:t>Future Meetings</w:t>
      </w:r>
    </w:p>
    <w:p w14:paraId="06476C04" w14:textId="382C07F1" w:rsidR="00B31680" w:rsidRDefault="00B31680" w:rsidP="00B31680">
      <w:pPr>
        <w:pStyle w:val="ListParagraph"/>
        <w:numPr>
          <w:ilvl w:val="0"/>
          <w:numId w:val="34"/>
        </w:numPr>
        <w:rPr>
          <w:sz w:val="24"/>
          <w:szCs w:val="24"/>
        </w:rPr>
      </w:pPr>
      <w:r>
        <w:rPr>
          <w:sz w:val="24"/>
          <w:szCs w:val="24"/>
        </w:rPr>
        <w:t>25 January 2023, 14:00</w:t>
      </w:r>
    </w:p>
    <w:p w14:paraId="48C763EC" w14:textId="0E4268EB" w:rsidR="00B31680" w:rsidRPr="00B31680" w:rsidRDefault="00B31680" w:rsidP="00B31680">
      <w:pPr>
        <w:pStyle w:val="ListParagraph"/>
        <w:numPr>
          <w:ilvl w:val="0"/>
          <w:numId w:val="34"/>
        </w:numPr>
        <w:rPr>
          <w:sz w:val="24"/>
          <w:szCs w:val="24"/>
        </w:rPr>
      </w:pPr>
      <w:r>
        <w:rPr>
          <w:sz w:val="24"/>
          <w:szCs w:val="24"/>
        </w:rPr>
        <w:t>30 March 2023, 14:00</w:t>
      </w:r>
    </w:p>
    <w:p w14:paraId="6F948550" w14:textId="77777777" w:rsidR="00B31680" w:rsidRPr="000452C7" w:rsidRDefault="00B31680" w:rsidP="004718A8">
      <w:pPr>
        <w:rPr>
          <w:sz w:val="24"/>
          <w:szCs w:val="24"/>
        </w:rPr>
      </w:pPr>
    </w:p>
    <w:sectPr w:rsidR="00B31680" w:rsidRPr="000452C7" w:rsidSect="00B556AA">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87B6" w14:textId="77777777" w:rsidR="00F740B8" w:rsidRDefault="00F740B8" w:rsidP="007A4752">
      <w:pPr>
        <w:spacing w:after="0" w:line="240" w:lineRule="auto"/>
      </w:pPr>
      <w:r>
        <w:separator/>
      </w:r>
    </w:p>
  </w:endnote>
  <w:endnote w:type="continuationSeparator" w:id="0">
    <w:p w14:paraId="25D7DA24" w14:textId="77777777" w:rsidR="00F740B8" w:rsidRDefault="00F740B8"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518A8774" w:rsidR="00B64124" w:rsidRDefault="00B64124" w:rsidP="005A6DE7">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AEB7" w14:textId="77777777" w:rsidR="00F740B8" w:rsidRDefault="00F740B8" w:rsidP="007A4752">
      <w:pPr>
        <w:spacing w:after="0" w:line="240" w:lineRule="auto"/>
      </w:pPr>
      <w:r>
        <w:separator/>
      </w:r>
    </w:p>
  </w:footnote>
  <w:footnote w:type="continuationSeparator" w:id="0">
    <w:p w14:paraId="1664B13C" w14:textId="77777777" w:rsidR="00F740B8" w:rsidRDefault="00F740B8"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52A6" w14:textId="369F01CB" w:rsidR="00B64124" w:rsidRDefault="00344A36" w:rsidP="001770EE">
    <w:pPr>
      <w:pStyle w:val="Header"/>
      <w:jc w:val="right"/>
    </w:pPr>
    <w:sdt>
      <w:sdtPr>
        <w:id w:val="1494451616"/>
        <w:docPartObj>
          <w:docPartGallery w:val="Watermarks"/>
          <w:docPartUnique/>
        </w:docPartObj>
      </w:sdtPr>
      <w:sdtEndPr/>
      <w:sdtContent/>
    </w:sdt>
    <w:r w:rsidR="005A6DE7">
      <w:rPr>
        <w:rFonts w:ascii="Calibri" w:hAnsi="Calibri" w:cs="Arial"/>
        <w:b/>
        <w:bCs/>
        <w:noProof/>
        <w:sz w:val="52"/>
        <w:szCs w:val="24"/>
      </w:rPr>
      <w:drawing>
        <wp:inline distT="0" distB="0" distL="0" distR="0" wp14:anchorId="0D14A43D" wp14:editId="6BED6351">
          <wp:extent cx="2373630" cy="353106"/>
          <wp:effectExtent l="0" t="0" r="762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 new logo 1.jpg"/>
                  <pic:cNvPicPr/>
                </pic:nvPicPr>
                <pic:blipFill>
                  <a:blip r:embed="rId1">
                    <a:extLst>
                      <a:ext uri="{28A0092B-C50C-407E-A947-70E740481C1C}">
                        <a14:useLocalDpi xmlns:a14="http://schemas.microsoft.com/office/drawing/2010/main" val="0"/>
                      </a:ext>
                    </a:extLst>
                  </a:blip>
                  <a:stretch>
                    <a:fillRect/>
                  </a:stretch>
                </pic:blipFill>
                <pic:spPr>
                  <a:xfrm>
                    <a:off x="0" y="0"/>
                    <a:ext cx="2425754" cy="360860"/>
                  </a:xfrm>
                  <a:prstGeom prst="rect">
                    <a:avLst/>
                  </a:prstGeom>
                </pic:spPr>
              </pic:pic>
            </a:graphicData>
          </a:graphic>
        </wp:inline>
      </w:drawing>
    </w:r>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place">
      <w:smartTag w:uri="urn:schemas-microsoft-com:office:smarttags" w:element="country-region">
        <w:r w:rsidRPr="00B75175">
          <w:rPr>
            <w:rFonts w:ascii="Calibri" w:hAnsi="Calibri"/>
            <w:b/>
            <w:color w:val="A6A6A6" w:themeColor="background1" w:themeShade="A6"/>
            <w:sz w:val="28"/>
            <w:szCs w:val="32"/>
          </w:rPr>
          <w:t>SCOTLAND</w:t>
        </w:r>
      </w:smartTag>
    </w:smartTag>
  </w:p>
  <w:p w14:paraId="5562B094" w14:textId="77777777" w:rsidR="00B64124" w:rsidRDefault="00344A36">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7C8"/>
    <w:multiLevelType w:val="hybridMultilevel"/>
    <w:tmpl w:val="26D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9639D"/>
    <w:multiLevelType w:val="hybridMultilevel"/>
    <w:tmpl w:val="8F78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726CF"/>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6C6E18"/>
    <w:multiLevelType w:val="hybridMultilevel"/>
    <w:tmpl w:val="DE62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2AF0"/>
    <w:multiLevelType w:val="hybridMultilevel"/>
    <w:tmpl w:val="FF2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4213"/>
    <w:multiLevelType w:val="hybridMultilevel"/>
    <w:tmpl w:val="05304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AC277A"/>
    <w:multiLevelType w:val="hybridMultilevel"/>
    <w:tmpl w:val="AB3A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936DA"/>
    <w:multiLevelType w:val="hybridMultilevel"/>
    <w:tmpl w:val="036E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B159E"/>
    <w:multiLevelType w:val="hybridMultilevel"/>
    <w:tmpl w:val="1D080A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11A2996"/>
    <w:multiLevelType w:val="hybridMultilevel"/>
    <w:tmpl w:val="10C2600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5A556A"/>
    <w:multiLevelType w:val="hybridMultilevel"/>
    <w:tmpl w:val="F334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C13F4"/>
    <w:multiLevelType w:val="hybridMultilevel"/>
    <w:tmpl w:val="4C14074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2" w15:restartNumberingAfterBreak="0">
    <w:nsid w:val="2B0A4724"/>
    <w:multiLevelType w:val="hybridMultilevel"/>
    <w:tmpl w:val="2E6A0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D75B2"/>
    <w:multiLevelType w:val="hybridMultilevel"/>
    <w:tmpl w:val="05BC4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BF4544"/>
    <w:multiLevelType w:val="hybridMultilevel"/>
    <w:tmpl w:val="792A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E28AC"/>
    <w:multiLevelType w:val="hybridMultilevel"/>
    <w:tmpl w:val="05AE4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EF00BBE"/>
    <w:multiLevelType w:val="hybridMultilevel"/>
    <w:tmpl w:val="946A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3865"/>
    <w:multiLevelType w:val="hybridMultilevel"/>
    <w:tmpl w:val="818EB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8F1388"/>
    <w:multiLevelType w:val="hybridMultilevel"/>
    <w:tmpl w:val="489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73A19"/>
    <w:multiLevelType w:val="hybridMultilevel"/>
    <w:tmpl w:val="9198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C7C74"/>
    <w:multiLevelType w:val="hybridMultilevel"/>
    <w:tmpl w:val="120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F6681"/>
    <w:multiLevelType w:val="hybridMultilevel"/>
    <w:tmpl w:val="7882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122DA"/>
    <w:multiLevelType w:val="hybridMultilevel"/>
    <w:tmpl w:val="89AA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C7B1B"/>
    <w:multiLevelType w:val="hybridMultilevel"/>
    <w:tmpl w:val="C456C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E63A72"/>
    <w:multiLevelType w:val="hybridMultilevel"/>
    <w:tmpl w:val="DCC88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67E2B50"/>
    <w:multiLevelType w:val="hybridMultilevel"/>
    <w:tmpl w:val="980C8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B5E9A"/>
    <w:multiLevelType w:val="hybridMultilevel"/>
    <w:tmpl w:val="31F28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FAC5D26"/>
    <w:multiLevelType w:val="hybridMultilevel"/>
    <w:tmpl w:val="D0D4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D0EA1"/>
    <w:multiLevelType w:val="hybridMultilevel"/>
    <w:tmpl w:val="DC32E6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8146C2"/>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7ED14F0"/>
    <w:multiLevelType w:val="hybridMultilevel"/>
    <w:tmpl w:val="41467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82846"/>
    <w:multiLevelType w:val="hybridMultilevel"/>
    <w:tmpl w:val="91C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304EB"/>
    <w:multiLevelType w:val="hybridMultilevel"/>
    <w:tmpl w:val="C94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50ED7"/>
    <w:multiLevelType w:val="hybridMultilevel"/>
    <w:tmpl w:val="15B4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92A3E"/>
    <w:multiLevelType w:val="hybridMultilevel"/>
    <w:tmpl w:val="0FDC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0"/>
  </w:num>
  <w:num w:numId="4">
    <w:abstractNumId w:val="0"/>
  </w:num>
  <w:num w:numId="5">
    <w:abstractNumId w:val="22"/>
  </w:num>
  <w:num w:numId="6">
    <w:abstractNumId w:val="32"/>
  </w:num>
  <w:num w:numId="7">
    <w:abstractNumId w:val="34"/>
  </w:num>
  <w:num w:numId="8">
    <w:abstractNumId w:val="29"/>
  </w:num>
  <w:num w:numId="9">
    <w:abstractNumId w:val="33"/>
  </w:num>
  <w:num w:numId="10">
    <w:abstractNumId w:val="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7"/>
  </w:num>
  <w:num w:numId="14">
    <w:abstractNumId w:val="12"/>
  </w:num>
  <w:num w:numId="15">
    <w:abstractNumId w:val="25"/>
  </w:num>
  <w:num w:numId="16">
    <w:abstractNumId w:val="28"/>
  </w:num>
  <w:num w:numId="17">
    <w:abstractNumId w:val="4"/>
  </w:num>
  <w:num w:numId="18">
    <w:abstractNumId w:val="31"/>
  </w:num>
  <w:num w:numId="19">
    <w:abstractNumId w:val="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num>
  <w:num w:numId="23">
    <w:abstractNumId w:val="9"/>
  </w:num>
  <w:num w:numId="24">
    <w:abstractNumId w:val="17"/>
  </w:num>
  <w:num w:numId="25">
    <w:abstractNumId w:val="7"/>
  </w:num>
  <w:num w:numId="26">
    <w:abstractNumId w:val="11"/>
  </w:num>
  <w:num w:numId="27">
    <w:abstractNumId w:val="13"/>
  </w:num>
  <w:num w:numId="28">
    <w:abstractNumId w:val="17"/>
  </w:num>
  <w:num w:numId="29">
    <w:abstractNumId w:val="8"/>
  </w:num>
  <w:num w:numId="30">
    <w:abstractNumId w:val="18"/>
  </w:num>
  <w:num w:numId="31">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4"/>
  </w:num>
  <w:num w:numId="34">
    <w:abstractNumId w:val="21"/>
  </w:num>
  <w:num w:numId="35">
    <w:abstractNumId w:val="10"/>
  </w:num>
  <w:num w:numId="36">
    <w:abstractNumId w:val="16"/>
  </w:num>
  <w:num w:numId="37">
    <w:abstractNumId w:val="5"/>
  </w:num>
  <w:num w:numId="3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117C"/>
    <w:rsid w:val="000237D0"/>
    <w:rsid w:val="00026057"/>
    <w:rsid w:val="00026462"/>
    <w:rsid w:val="0002774C"/>
    <w:rsid w:val="00027768"/>
    <w:rsid w:val="000302B3"/>
    <w:rsid w:val="00030C64"/>
    <w:rsid w:val="0003188F"/>
    <w:rsid w:val="00033C1C"/>
    <w:rsid w:val="00041494"/>
    <w:rsid w:val="00042FB6"/>
    <w:rsid w:val="0004332F"/>
    <w:rsid w:val="000452C7"/>
    <w:rsid w:val="00046107"/>
    <w:rsid w:val="000472F5"/>
    <w:rsid w:val="00050E23"/>
    <w:rsid w:val="00051951"/>
    <w:rsid w:val="0005285F"/>
    <w:rsid w:val="000537B8"/>
    <w:rsid w:val="00054638"/>
    <w:rsid w:val="000546C8"/>
    <w:rsid w:val="00054CB9"/>
    <w:rsid w:val="00055C04"/>
    <w:rsid w:val="000578EE"/>
    <w:rsid w:val="00064A92"/>
    <w:rsid w:val="000655F4"/>
    <w:rsid w:val="00066EAD"/>
    <w:rsid w:val="0006705A"/>
    <w:rsid w:val="00070302"/>
    <w:rsid w:val="00070B66"/>
    <w:rsid w:val="0007137B"/>
    <w:rsid w:val="00073B62"/>
    <w:rsid w:val="00074592"/>
    <w:rsid w:val="00074DD2"/>
    <w:rsid w:val="00075CEB"/>
    <w:rsid w:val="00076C6D"/>
    <w:rsid w:val="000773BC"/>
    <w:rsid w:val="00081719"/>
    <w:rsid w:val="00081B6E"/>
    <w:rsid w:val="00083414"/>
    <w:rsid w:val="00084B43"/>
    <w:rsid w:val="000852F7"/>
    <w:rsid w:val="00086F22"/>
    <w:rsid w:val="00090C37"/>
    <w:rsid w:val="00090DEB"/>
    <w:rsid w:val="00092E8D"/>
    <w:rsid w:val="000930B4"/>
    <w:rsid w:val="00093AFB"/>
    <w:rsid w:val="000A119F"/>
    <w:rsid w:val="000A2045"/>
    <w:rsid w:val="000A30E7"/>
    <w:rsid w:val="000A3F64"/>
    <w:rsid w:val="000A42DE"/>
    <w:rsid w:val="000A5B6C"/>
    <w:rsid w:val="000B05D9"/>
    <w:rsid w:val="000B0F2B"/>
    <w:rsid w:val="000B0FFB"/>
    <w:rsid w:val="000B1104"/>
    <w:rsid w:val="000B387A"/>
    <w:rsid w:val="000B3C96"/>
    <w:rsid w:val="000B4F7A"/>
    <w:rsid w:val="000C0ACC"/>
    <w:rsid w:val="000C0B73"/>
    <w:rsid w:val="000C1863"/>
    <w:rsid w:val="000C5CE2"/>
    <w:rsid w:val="000C6032"/>
    <w:rsid w:val="000C61A7"/>
    <w:rsid w:val="000C65C7"/>
    <w:rsid w:val="000D0647"/>
    <w:rsid w:val="000D14B4"/>
    <w:rsid w:val="000D1724"/>
    <w:rsid w:val="000D426E"/>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E73D8"/>
    <w:rsid w:val="000F2750"/>
    <w:rsid w:val="000F3118"/>
    <w:rsid w:val="000F38E9"/>
    <w:rsid w:val="000F5048"/>
    <w:rsid w:val="000F6600"/>
    <w:rsid w:val="000F66A9"/>
    <w:rsid w:val="000F6A9C"/>
    <w:rsid w:val="000F7252"/>
    <w:rsid w:val="001021FD"/>
    <w:rsid w:val="00105258"/>
    <w:rsid w:val="00106180"/>
    <w:rsid w:val="00110A43"/>
    <w:rsid w:val="00113B74"/>
    <w:rsid w:val="00115F99"/>
    <w:rsid w:val="00117B2E"/>
    <w:rsid w:val="00122901"/>
    <w:rsid w:val="001252C8"/>
    <w:rsid w:val="00125F49"/>
    <w:rsid w:val="00125F97"/>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13A1"/>
    <w:rsid w:val="001722AB"/>
    <w:rsid w:val="001761E1"/>
    <w:rsid w:val="001770EE"/>
    <w:rsid w:val="0018046A"/>
    <w:rsid w:val="00181129"/>
    <w:rsid w:val="00183B56"/>
    <w:rsid w:val="00184C91"/>
    <w:rsid w:val="0018519A"/>
    <w:rsid w:val="001875FC"/>
    <w:rsid w:val="001915AD"/>
    <w:rsid w:val="001920B2"/>
    <w:rsid w:val="0019684A"/>
    <w:rsid w:val="0019759C"/>
    <w:rsid w:val="0019780A"/>
    <w:rsid w:val="001A17A0"/>
    <w:rsid w:val="001A275F"/>
    <w:rsid w:val="001A55C3"/>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19F5"/>
    <w:rsid w:val="001D2B5E"/>
    <w:rsid w:val="001D2E95"/>
    <w:rsid w:val="001D5949"/>
    <w:rsid w:val="001E06A3"/>
    <w:rsid w:val="001E097F"/>
    <w:rsid w:val="001E0C90"/>
    <w:rsid w:val="001E18F3"/>
    <w:rsid w:val="001E2AC3"/>
    <w:rsid w:val="001E2FE3"/>
    <w:rsid w:val="001E3179"/>
    <w:rsid w:val="001E32A4"/>
    <w:rsid w:val="001E3537"/>
    <w:rsid w:val="001E3E2F"/>
    <w:rsid w:val="001E5008"/>
    <w:rsid w:val="001E6BB4"/>
    <w:rsid w:val="001F06E1"/>
    <w:rsid w:val="001F0E2F"/>
    <w:rsid w:val="001F0F92"/>
    <w:rsid w:val="001F7D8C"/>
    <w:rsid w:val="00200202"/>
    <w:rsid w:val="00201118"/>
    <w:rsid w:val="00204F32"/>
    <w:rsid w:val="00205A1D"/>
    <w:rsid w:val="002064A2"/>
    <w:rsid w:val="00206DFF"/>
    <w:rsid w:val="00207135"/>
    <w:rsid w:val="002117F9"/>
    <w:rsid w:val="00211DCE"/>
    <w:rsid w:val="0021294A"/>
    <w:rsid w:val="00213896"/>
    <w:rsid w:val="00217622"/>
    <w:rsid w:val="0022178C"/>
    <w:rsid w:val="002221AE"/>
    <w:rsid w:val="002227C2"/>
    <w:rsid w:val="00225511"/>
    <w:rsid w:val="00225B3A"/>
    <w:rsid w:val="00226A27"/>
    <w:rsid w:val="00236BBB"/>
    <w:rsid w:val="00237863"/>
    <w:rsid w:val="002401EB"/>
    <w:rsid w:val="0024086D"/>
    <w:rsid w:val="00241F43"/>
    <w:rsid w:val="00247037"/>
    <w:rsid w:val="002509AD"/>
    <w:rsid w:val="00250D56"/>
    <w:rsid w:val="0025298C"/>
    <w:rsid w:val="00254248"/>
    <w:rsid w:val="00254D81"/>
    <w:rsid w:val="00255208"/>
    <w:rsid w:val="00255B01"/>
    <w:rsid w:val="002574E4"/>
    <w:rsid w:val="0025774C"/>
    <w:rsid w:val="00257B09"/>
    <w:rsid w:val="00260822"/>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5EDB"/>
    <w:rsid w:val="002A6014"/>
    <w:rsid w:val="002A7C54"/>
    <w:rsid w:val="002B13EE"/>
    <w:rsid w:val="002B5495"/>
    <w:rsid w:val="002B6BEC"/>
    <w:rsid w:val="002C040E"/>
    <w:rsid w:val="002C493D"/>
    <w:rsid w:val="002C53F5"/>
    <w:rsid w:val="002C5CE9"/>
    <w:rsid w:val="002C680A"/>
    <w:rsid w:val="002D58A2"/>
    <w:rsid w:val="002D5FF6"/>
    <w:rsid w:val="002E08C5"/>
    <w:rsid w:val="002E0E6C"/>
    <w:rsid w:val="002E1A64"/>
    <w:rsid w:val="002E28E0"/>
    <w:rsid w:val="002E39EB"/>
    <w:rsid w:val="002E5AE3"/>
    <w:rsid w:val="002F09F4"/>
    <w:rsid w:val="002F1CE4"/>
    <w:rsid w:val="002F1E38"/>
    <w:rsid w:val="002F41B5"/>
    <w:rsid w:val="002F482F"/>
    <w:rsid w:val="002F5127"/>
    <w:rsid w:val="002F6BE7"/>
    <w:rsid w:val="003008F9"/>
    <w:rsid w:val="003020AA"/>
    <w:rsid w:val="00302C24"/>
    <w:rsid w:val="003032E6"/>
    <w:rsid w:val="003103B7"/>
    <w:rsid w:val="00310977"/>
    <w:rsid w:val="00310A5D"/>
    <w:rsid w:val="003112AE"/>
    <w:rsid w:val="003112F7"/>
    <w:rsid w:val="00312895"/>
    <w:rsid w:val="0031329E"/>
    <w:rsid w:val="003168CC"/>
    <w:rsid w:val="003217E9"/>
    <w:rsid w:val="00321DB9"/>
    <w:rsid w:val="0032454F"/>
    <w:rsid w:val="0032637A"/>
    <w:rsid w:val="003273D2"/>
    <w:rsid w:val="003278AC"/>
    <w:rsid w:val="00333363"/>
    <w:rsid w:val="00333A41"/>
    <w:rsid w:val="00336CD4"/>
    <w:rsid w:val="00344553"/>
    <w:rsid w:val="00344A36"/>
    <w:rsid w:val="00345879"/>
    <w:rsid w:val="00346D85"/>
    <w:rsid w:val="00347515"/>
    <w:rsid w:val="003509E2"/>
    <w:rsid w:val="00350DF4"/>
    <w:rsid w:val="00352E13"/>
    <w:rsid w:val="00355C84"/>
    <w:rsid w:val="00356F23"/>
    <w:rsid w:val="003576F5"/>
    <w:rsid w:val="003602B6"/>
    <w:rsid w:val="00361117"/>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87831"/>
    <w:rsid w:val="003905F2"/>
    <w:rsid w:val="003919AE"/>
    <w:rsid w:val="00392889"/>
    <w:rsid w:val="00393DB4"/>
    <w:rsid w:val="00394CFD"/>
    <w:rsid w:val="00394F8F"/>
    <w:rsid w:val="003A149F"/>
    <w:rsid w:val="003A14C8"/>
    <w:rsid w:val="003A1C91"/>
    <w:rsid w:val="003B17AD"/>
    <w:rsid w:val="003B18E1"/>
    <w:rsid w:val="003B6C57"/>
    <w:rsid w:val="003B6C80"/>
    <w:rsid w:val="003C58A3"/>
    <w:rsid w:val="003C6379"/>
    <w:rsid w:val="003C6DBD"/>
    <w:rsid w:val="003C70AE"/>
    <w:rsid w:val="003D25A6"/>
    <w:rsid w:val="003D29BB"/>
    <w:rsid w:val="003D3BCA"/>
    <w:rsid w:val="003D3DC5"/>
    <w:rsid w:val="003D4331"/>
    <w:rsid w:val="003E07E1"/>
    <w:rsid w:val="003E4A01"/>
    <w:rsid w:val="003E6D99"/>
    <w:rsid w:val="003F32F0"/>
    <w:rsid w:val="003F77C1"/>
    <w:rsid w:val="003F7AB5"/>
    <w:rsid w:val="003F7BBD"/>
    <w:rsid w:val="00403A61"/>
    <w:rsid w:val="004050BB"/>
    <w:rsid w:val="00405B42"/>
    <w:rsid w:val="0040668D"/>
    <w:rsid w:val="00407EC3"/>
    <w:rsid w:val="004129EA"/>
    <w:rsid w:val="004140CE"/>
    <w:rsid w:val="00414343"/>
    <w:rsid w:val="00415173"/>
    <w:rsid w:val="004153EA"/>
    <w:rsid w:val="004209BA"/>
    <w:rsid w:val="0042172E"/>
    <w:rsid w:val="004225D8"/>
    <w:rsid w:val="00422928"/>
    <w:rsid w:val="004231DC"/>
    <w:rsid w:val="00423873"/>
    <w:rsid w:val="00427254"/>
    <w:rsid w:val="0043021A"/>
    <w:rsid w:val="00431A3D"/>
    <w:rsid w:val="004327E2"/>
    <w:rsid w:val="004355F6"/>
    <w:rsid w:val="00437803"/>
    <w:rsid w:val="00440C9A"/>
    <w:rsid w:val="0044192F"/>
    <w:rsid w:val="00442BD2"/>
    <w:rsid w:val="0044370B"/>
    <w:rsid w:val="00444390"/>
    <w:rsid w:val="0044541A"/>
    <w:rsid w:val="00452BBE"/>
    <w:rsid w:val="0045401B"/>
    <w:rsid w:val="00454AAF"/>
    <w:rsid w:val="0045669E"/>
    <w:rsid w:val="004615CB"/>
    <w:rsid w:val="00462B09"/>
    <w:rsid w:val="00470A48"/>
    <w:rsid w:val="004718A8"/>
    <w:rsid w:val="00473904"/>
    <w:rsid w:val="004744C6"/>
    <w:rsid w:val="004746AA"/>
    <w:rsid w:val="00482CE8"/>
    <w:rsid w:val="00485785"/>
    <w:rsid w:val="00486489"/>
    <w:rsid w:val="00487973"/>
    <w:rsid w:val="00492168"/>
    <w:rsid w:val="00494A11"/>
    <w:rsid w:val="00495AD8"/>
    <w:rsid w:val="004A0294"/>
    <w:rsid w:val="004A16B7"/>
    <w:rsid w:val="004A42E2"/>
    <w:rsid w:val="004A6805"/>
    <w:rsid w:val="004A687B"/>
    <w:rsid w:val="004B236E"/>
    <w:rsid w:val="004B3800"/>
    <w:rsid w:val="004B4341"/>
    <w:rsid w:val="004B48CF"/>
    <w:rsid w:val="004B5C63"/>
    <w:rsid w:val="004C0316"/>
    <w:rsid w:val="004C1DE3"/>
    <w:rsid w:val="004C321A"/>
    <w:rsid w:val="004C3DBE"/>
    <w:rsid w:val="004C48FD"/>
    <w:rsid w:val="004C4A38"/>
    <w:rsid w:val="004C61AC"/>
    <w:rsid w:val="004C69D2"/>
    <w:rsid w:val="004C79C9"/>
    <w:rsid w:val="004D0581"/>
    <w:rsid w:val="004D0D01"/>
    <w:rsid w:val="004D1101"/>
    <w:rsid w:val="004D1773"/>
    <w:rsid w:val="004D350D"/>
    <w:rsid w:val="004D360D"/>
    <w:rsid w:val="004D3C1F"/>
    <w:rsid w:val="004D4224"/>
    <w:rsid w:val="004D429F"/>
    <w:rsid w:val="004D6B0E"/>
    <w:rsid w:val="004D6D58"/>
    <w:rsid w:val="004E0CE5"/>
    <w:rsid w:val="004E0F2F"/>
    <w:rsid w:val="004E2A73"/>
    <w:rsid w:val="004E2FAD"/>
    <w:rsid w:val="004E4DDF"/>
    <w:rsid w:val="004E6CB2"/>
    <w:rsid w:val="004E7121"/>
    <w:rsid w:val="004F00D2"/>
    <w:rsid w:val="004F1820"/>
    <w:rsid w:val="004F2A8B"/>
    <w:rsid w:val="004F43BF"/>
    <w:rsid w:val="004F465C"/>
    <w:rsid w:val="004F4ED0"/>
    <w:rsid w:val="004F6F83"/>
    <w:rsid w:val="00500F6E"/>
    <w:rsid w:val="0051240E"/>
    <w:rsid w:val="005163EB"/>
    <w:rsid w:val="00516415"/>
    <w:rsid w:val="00516E58"/>
    <w:rsid w:val="0051762C"/>
    <w:rsid w:val="005211DA"/>
    <w:rsid w:val="00522D0E"/>
    <w:rsid w:val="005246A6"/>
    <w:rsid w:val="00526499"/>
    <w:rsid w:val="00530FF3"/>
    <w:rsid w:val="00531122"/>
    <w:rsid w:val="00533079"/>
    <w:rsid w:val="00535AB3"/>
    <w:rsid w:val="005379AE"/>
    <w:rsid w:val="00540609"/>
    <w:rsid w:val="00541378"/>
    <w:rsid w:val="005422FD"/>
    <w:rsid w:val="0054275D"/>
    <w:rsid w:val="00545F28"/>
    <w:rsid w:val="005500E7"/>
    <w:rsid w:val="0055330C"/>
    <w:rsid w:val="0055414F"/>
    <w:rsid w:val="00560662"/>
    <w:rsid w:val="00560D17"/>
    <w:rsid w:val="00561D31"/>
    <w:rsid w:val="005634DD"/>
    <w:rsid w:val="005650BE"/>
    <w:rsid w:val="00565F52"/>
    <w:rsid w:val="00566AFC"/>
    <w:rsid w:val="005701BD"/>
    <w:rsid w:val="005721EB"/>
    <w:rsid w:val="00573734"/>
    <w:rsid w:val="00576A51"/>
    <w:rsid w:val="0057765C"/>
    <w:rsid w:val="00580DB9"/>
    <w:rsid w:val="005845F3"/>
    <w:rsid w:val="00592929"/>
    <w:rsid w:val="00593702"/>
    <w:rsid w:val="00593A82"/>
    <w:rsid w:val="00594D56"/>
    <w:rsid w:val="00594FFA"/>
    <w:rsid w:val="00597FD7"/>
    <w:rsid w:val="005A4036"/>
    <w:rsid w:val="005A642B"/>
    <w:rsid w:val="005A6DE7"/>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01C"/>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29A8"/>
    <w:rsid w:val="006640B0"/>
    <w:rsid w:val="00670768"/>
    <w:rsid w:val="00670D45"/>
    <w:rsid w:val="00674E88"/>
    <w:rsid w:val="00676F92"/>
    <w:rsid w:val="0068199A"/>
    <w:rsid w:val="006863AB"/>
    <w:rsid w:val="00687144"/>
    <w:rsid w:val="006907A1"/>
    <w:rsid w:val="006918DC"/>
    <w:rsid w:val="006926C6"/>
    <w:rsid w:val="0069609E"/>
    <w:rsid w:val="00696E5F"/>
    <w:rsid w:val="006A14CD"/>
    <w:rsid w:val="006A240D"/>
    <w:rsid w:val="006A5B7F"/>
    <w:rsid w:val="006A6FD8"/>
    <w:rsid w:val="006A7860"/>
    <w:rsid w:val="006B0422"/>
    <w:rsid w:val="006B3AE9"/>
    <w:rsid w:val="006B44C6"/>
    <w:rsid w:val="006B44DC"/>
    <w:rsid w:val="006C03F1"/>
    <w:rsid w:val="006C1EA3"/>
    <w:rsid w:val="006C29A0"/>
    <w:rsid w:val="006C3FFB"/>
    <w:rsid w:val="006C5800"/>
    <w:rsid w:val="006C6241"/>
    <w:rsid w:val="006C6759"/>
    <w:rsid w:val="006C6EE7"/>
    <w:rsid w:val="006D02CC"/>
    <w:rsid w:val="006D20D6"/>
    <w:rsid w:val="006D3E56"/>
    <w:rsid w:val="006D4B55"/>
    <w:rsid w:val="006D4DFC"/>
    <w:rsid w:val="006E153F"/>
    <w:rsid w:val="006E1FE2"/>
    <w:rsid w:val="006E2B75"/>
    <w:rsid w:val="006E502B"/>
    <w:rsid w:val="006E731F"/>
    <w:rsid w:val="006E7695"/>
    <w:rsid w:val="006F15FB"/>
    <w:rsid w:val="006F16D9"/>
    <w:rsid w:val="006F369E"/>
    <w:rsid w:val="006F45E8"/>
    <w:rsid w:val="006F6888"/>
    <w:rsid w:val="006F751D"/>
    <w:rsid w:val="00701357"/>
    <w:rsid w:val="007036BE"/>
    <w:rsid w:val="007039C7"/>
    <w:rsid w:val="00705736"/>
    <w:rsid w:val="007103C4"/>
    <w:rsid w:val="00710555"/>
    <w:rsid w:val="00716935"/>
    <w:rsid w:val="00717443"/>
    <w:rsid w:val="007200FE"/>
    <w:rsid w:val="00720844"/>
    <w:rsid w:val="00720C8C"/>
    <w:rsid w:val="00721BF9"/>
    <w:rsid w:val="007244C1"/>
    <w:rsid w:val="00724C4B"/>
    <w:rsid w:val="007307B5"/>
    <w:rsid w:val="007341A7"/>
    <w:rsid w:val="0073707F"/>
    <w:rsid w:val="00737F78"/>
    <w:rsid w:val="00741AAC"/>
    <w:rsid w:val="0074263C"/>
    <w:rsid w:val="00744846"/>
    <w:rsid w:val="00754E38"/>
    <w:rsid w:val="00756B7E"/>
    <w:rsid w:val="007603A2"/>
    <w:rsid w:val="00760D0F"/>
    <w:rsid w:val="0076719F"/>
    <w:rsid w:val="007679CC"/>
    <w:rsid w:val="00770544"/>
    <w:rsid w:val="0077195E"/>
    <w:rsid w:val="00771CB8"/>
    <w:rsid w:val="00772D50"/>
    <w:rsid w:val="00772FA9"/>
    <w:rsid w:val="00776490"/>
    <w:rsid w:val="007765BF"/>
    <w:rsid w:val="007766E4"/>
    <w:rsid w:val="00782034"/>
    <w:rsid w:val="007863B2"/>
    <w:rsid w:val="00786FD9"/>
    <w:rsid w:val="007909AA"/>
    <w:rsid w:val="007910B5"/>
    <w:rsid w:val="00791A33"/>
    <w:rsid w:val="00793463"/>
    <w:rsid w:val="00794FDD"/>
    <w:rsid w:val="00796BA0"/>
    <w:rsid w:val="00797E3F"/>
    <w:rsid w:val="007A4752"/>
    <w:rsid w:val="007A4D73"/>
    <w:rsid w:val="007A6AF3"/>
    <w:rsid w:val="007B0BD8"/>
    <w:rsid w:val="007B0EA1"/>
    <w:rsid w:val="007B38F3"/>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1E86"/>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0FEF"/>
    <w:rsid w:val="008325F5"/>
    <w:rsid w:val="00833D41"/>
    <w:rsid w:val="008341C8"/>
    <w:rsid w:val="008367D1"/>
    <w:rsid w:val="00840EC6"/>
    <w:rsid w:val="00840FFE"/>
    <w:rsid w:val="00845DB2"/>
    <w:rsid w:val="00846B5B"/>
    <w:rsid w:val="00847391"/>
    <w:rsid w:val="0085285B"/>
    <w:rsid w:val="00855C86"/>
    <w:rsid w:val="008579EE"/>
    <w:rsid w:val="00860067"/>
    <w:rsid w:val="0086073B"/>
    <w:rsid w:val="00861961"/>
    <w:rsid w:val="00862910"/>
    <w:rsid w:val="008708E5"/>
    <w:rsid w:val="00870960"/>
    <w:rsid w:val="00873DAA"/>
    <w:rsid w:val="00877BAE"/>
    <w:rsid w:val="0088117A"/>
    <w:rsid w:val="00882919"/>
    <w:rsid w:val="0088380E"/>
    <w:rsid w:val="00885BE5"/>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B70C3"/>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7DA"/>
    <w:rsid w:val="008F4B2F"/>
    <w:rsid w:val="00904D56"/>
    <w:rsid w:val="009072C7"/>
    <w:rsid w:val="00912379"/>
    <w:rsid w:val="00912CD9"/>
    <w:rsid w:val="00921201"/>
    <w:rsid w:val="009231DF"/>
    <w:rsid w:val="00923813"/>
    <w:rsid w:val="00924F39"/>
    <w:rsid w:val="009275E4"/>
    <w:rsid w:val="00931647"/>
    <w:rsid w:val="00932468"/>
    <w:rsid w:val="00933768"/>
    <w:rsid w:val="00933A94"/>
    <w:rsid w:val="00934BC6"/>
    <w:rsid w:val="00934F57"/>
    <w:rsid w:val="00935F69"/>
    <w:rsid w:val="00936451"/>
    <w:rsid w:val="00943F4B"/>
    <w:rsid w:val="009445F9"/>
    <w:rsid w:val="00945996"/>
    <w:rsid w:val="0095096E"/>
    <w:rsid w:val="0095145D"/>
    <w:rsid w:val="0095193F"/>
    <w:rsid w:val="009521DC"/>
    <w:rsid w:val="009539D6"/>
    <w:rsid w:val="00953F3E"/>
    <w:rsid w:val="009550E4"/>
    <w:rsid w:val="00955F4D"/>
    <w:rsid w:val="00962383"/>
    <w:rsid w:val="0096372E"/>
    <w:rsid w:val="0096538A"/>
    <w:rsid w:val="00976F24"/>
    <w:rsid w:val="00976FFB"/>
    <w:rsid w:val="009776F8"/>
    <w:rsid w:val="0098008F"/>
    <w:rsid w:val="00980F42"/>
    <w:rsid w:val="00981DA8"/>
    <w:rsid w:val="00982338"/>
    <w:rsid w:val="009853D5"/>
    <w:rsid w:val="009865C8"/>
    <w:rsid w:val="00986783"/>
    <w:rsid w:val="009908E3"/>
    <w:rsid w:val="00991397"/>
    <w:rsid w:val="0099215A"/>
    <w:rsid w:val="00992375"/>
    <w:rsid w:val="00996363"/>
    <w:rsid w:val="00996B18"/>
    <w:rsid w:val="00996D02"/>
    <w:rsid w:val="009A05BB"/>
    <w:rsid w:val="009A0B12"/>
    <w:rsid w:val="009A124A"/>
    <w:rsid w:val="009A2678"/>
    <w:rsid w:val="009A2786"/>
    <w:rsid w:val="009A5B70"/>
    <w:rsid w:val="009B1985"/>
    <w:rsid w:val="009B456C"/>
    <w:rsid w:val="009B653C"/>
    <w:rsid w:val="009B6E6C"/>
    <w:rsid w:val="009B7B25"/>
    <w:rsid w:val="009C0423"/>
    <w:rsid w:val="009C1D23"/>
    <w:rsid w:val="009C2B2E"/>
    <w:rsid w:val="009C5C07"/>
    <w:rsid w:val="009C60C2"/>
    <w:rsid w:val="009C61D3"/>
    <w:rsid w:val="009C69DF"/>
    <w:rsid w:val="009C6EB8"/>
    <w:rsid w:val="009C76D9"/>
    <w:rsid w:val="009C7F63"/>
    <w:rsid w:val="009D0434"/>
    <w:rsid w:val="009D24CE"/>
    <w:rsid w:val="009D4C43"/>
    <w:rsid w:val="009D4E90"/>
    <w:rsid w:val="009D52E5"/>
    <w:rsid w:val="009D59F4"/>
    <w:rsid w:val="009D5CFD"/>
    <w:rsid w:val="009D6CEF"/>
    <w:rsid w:val="009D7957"/>
    <w:rsid w:val="009D7E12"/>
    <w:rsid w:val="009E0905"/>
    <w:rsid w:val="009E18EE"/>
    <w:rsid w:val="009E5C58"/>
    <w:rsid w:val="009F0016"/>
    <w:rsid w:val="009F1095"/>
    <w:rsid w:val="009F15A1"/>
    <w:rsid w:val="009F2911"/>
    <w:rsid w:val="009F5C79"/>
    <w:rsid w:val="00A0008E"/>
    <w:rsid w:val="00A02EF5"/>
    <w:rsid w:val="00A12150"/>
    <w:rsid w:val="00A12216"/>
    <w:rsid w:val="00A16A24"/>
    <w:rsid w:val="00A22FC3"/>
    <w:rsid w:val="00A23AC9"/>
    <w:rsid w:val="00A247CE"/>
    <w:rsid w:val="00A25D99"/>
    <w:rsid w:val="00A2778D"/>
    <w:rsid w:val="00A314FC"/>
    <w:rsid w:val="00A34DFC"/>
    <w:rsid w:val="00A42FA2"/>
    <w:rsid w:val="00A43F50"/>
    <w:rsid w:val="00A45F17"/>
    <w:rsid w:val="00A50C73"/>
    <w:rsid w:val="00A524A0"/>
    <w:rsid w:val="00A534DB"/>
    <w:rsid w:val="00A545A4"/>
    <w:rsid w:val="00A56DDA"/>
    <w:rsid w:val="00A65EFD"/>
    <w:rsid w:val="00A660E7"/>
    <w:rsid w:val="00A7073B"/>
    <w:rsid w:val="00A730EF"/>
    <w:rsid w:val="00A74038"/>
    <w:rsid w:val="00A75302"/>
    <w:rsid w:val="00A81719"/>
    <w:rsid w:val="00A82022"/>
    <w:rsid w:val="00A8214B"/>
    <w:rsid w:val="00A847F6"/>
    <w:rsid w:val="00A856EA"/>
    <w:rsid w:val="00A873B4"/>
    <w:rsid w:val="00A913E5"/>
    <w:rsid w:val="00A92D6F"/>
    <w:rsid w:val="00A9607F"/>
    <w:rsid w:val="00A97562"/>
    <w:rsid w:val="00A978C2"/>
    <w:rsid w:val="00AA0E06"/>
    <w:rsid w:val="00AA4701"/>
    <w:rsid w:val="00AA4C81"/>
    <w:rsid w:val="00AA6AF3"/>
    <w:rsid w:val="00AB1AED"/>
    <w:rsid w:val="00AB2398"/>
    <w:rsid w:val="00AB2C36"/>
    <w:rsid w:val="00AB3537"/>
    <w:rsid w:val="00AB5145"/>
    <w:rsid w:val="00AB7647"/>
    <w:rsid w:val="00AB77D1"/>
    <w:rsid w:val="00AC0AEE"/>
    <w:rsid w:val="00AC0DF3"/>
    <w:rsid w:val="00AC1628"/>
    <w:rsid w:val="00AC7B6E"/>
    <w:rsid w:val="00AC7F27"/>
    <w:rsid w:val="00AD27D8"/>
    <w:rsid w:val="00AD3087"/>
    <w:rsid w:val="00AD4C82"/>
    <w:rsid w:val="00AE0BD4"/>
    <w:rsid w:val="00AE21E3"/>
    <w:rsid w:val="00AE2BF0"/>
    <w:rsid w:val="00AE34DA"/>
    <w:rsid w:val="00AE3BB3"/>
    <w:rsid w:val="00AE65FA"/>
    <w:rsid w:val="00AE6A43"/>
    <w:rsid w:val="00AF28FA"/>
    <w:rsid w:val="00B006EC"/>
    <w:rsid w:val="00B007D4"/>
    <w:rsid w:val="00B01193"/>
    <w:rsid w:val="00B027AC"/>
    <w:rsid w:val="00B03E50"/>
    <w:rsid w:val="00B07C35"/>
    <w:rsid w:val="00B07D8A"/>
    <w:rsid w:val="00B12A83"/>
    <w:rsid w:val="00B13E69"/>
    <w:rsid w:val="00B140D4"/>
    <w:rsid w:val="00B166AA"/>
    <w:rsid w:val="00B22274"/>
    <w:rsid w:val="00B26793"/>
    <w:rsid w:val="00B31654"/>
    <w:rsid w:val="00B31680"/>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40F6"/>
    <w:rsid w:val="00B84873"/>
    <w:rsid w:val="00B85205"/>
    <w:rsid w:val="00B92AE9"/>
    <w:rsid w:val="00B93D56"/>
    <w:rsid w:val="00B96356"/>
    <w:rsid w:val="00B96879"/>
    <w:rsid w:val="00BA03EB"/>
    <w:rsid w:val="00BA5D92"/>
    <w:rsid w:val="00BA697C"/>
    <w:rsid w:val="00BA6C19"/>
    <w:rsid w:val="00BA79A2"/>
    <w:rsid w:val="00BB0BBD"/>
    <w:rsid w:val="00BB146C"/>
    <w:rsid w:val="00BB1E8A"/>
    <w:rsid w:val="00BB4E51"/>
    <w:rsid w:val="00BB539C"/>
    <w:rsid w:val="00BB542F"/>
    <w:rsid w:val="00BC0D7E"/>
    <w:rsid w:val="00BC2AA0"/>
    <w:rsid w:val="00BC3EE7"/>
    <w:rsid w:val="00BC6307"/>
    <w:rsid w:val="00BC6FA0"/>
    <w:rsid w:val="00BD2852"/>
    <w:rsid w:val="00BD2C13"/>
    <w:rsid w:val="00BD3B47"/>
    <w:rsid w:val="00BD4401"/>
    <w:rsid w:val="00BD6292"/>
    <w:rsid w:val="00BD788F"/>
    <w:rsid w:val="00BD7F43"/>
    <w:rsid w:val="00BE69CE"/>
    <w:rsid w:val="00BE7877"/>
    <w:rsid w:val="00BF12DC"/>
    <w:rsid w:val="00BF2B69"/>
    <w:rsid w:val="00BF3845"/>
    <w:rsid w:val="00BF4A20"/>
    <w:rsid w:val="00BF56A6"/>
    <w:rsid w:val="00BF686A"/>
    <w:rsid w:val="00BF7EA4"/>
    <w:rsid w:val="00C01827"/>
    <w:rsid w:val="00C07E32"/>
    <w:rsid w:val="00C157A1"/>
    <w:rsid w:val="00C24086"/>
    <w:rsid w:val="00C26AAE"/>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573"/>
    <w:rsid w:val="00C7090B"/>
    <w:rsid w:val="00C70D41"/>
    <w:rsid w:val="00C74918"/>
    <w:rsid w:val="00C74AA6"/>
    <w:rsid w:val="00C82FBE"/>
    <w:rsid w:val="00C86A47"/>
    <w:rsid w:val="00C86A7E"/>
    <w:rsid w:val="00C87451"/>
    <w:rsid w:val="00C913C9"/>
    <w:rsid w:val="00C92226"/>
    <w:rsid w:val="00C9648A"/>
    <w:rsid w:val="00CA112B"/>
    <w:rsid w:val="00CA1CF3"/>
    <w:rsid w:val="00CA20C5"/>
    <w:rsid w:val="00CA2578"/>
    <w:rsid w:val="00CA28FF"/>
    <w:rsid w:val="00CA5A14"/>
    <w:rsid w:val="00CA7A09"/>
    <w:rsid w:val="00CB0F5B"/>
    <w:rsid w:val="00CB1F2B"/>
    <w:rsid w:val="00CB4973"/>
    <w:rsid w:val="00CB4A23"/>
    <w:rsid w:val="00CB7F78"/>
    <w:rsid w:val="00CC2ADF"/>
    <w:rsid w:val="00CC404B"/>
    <w:rsid w:val="00CC44F2"/>
    <w:rsid w:val="00CC56BB"/>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293A"/>
    <w:rsid w:val="00D0537A"/>
    <w:rsid w:val="00D05E9C"/>
    <w:rsid w:val="00D061EA"/>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46D"/>
    <w:rsid w:val="00D32FF8"/>
    <w:rsid w:val="00D33074"/>
    <w:rsid w:val="00D34551"/>
    <w:rsid w:val="00D34AF5"/>
    <w:rsid w:val="00D35FEC"/>
    <w:rsid w:val="00D37B64"/>
    <w:rsid w:val="00D41023"/>
    <w:rsid w:val="00D45C20"/>
    <w:rsid w:val="00D4604B"/>
    <w:rsid w:val="00D46D6E"/>
    <w:rsid w:val="00D47D89"/>
    <w:rsid w:val="00D50188"/>
    <w:rsid w:val="00D52311"/>
    <w:rsid w:val="00D524C1"/>
    <w:rsid w:val="00D544B1"/>
    <w:rsid w:val="00D549BC"/>
    <w:rsid w:val="00D556AB"/>
    <w:rsid w:val="00D55CB6"/>
    <w:rsid w:val="00D55F98"/>
    <w:rsid w:val="00D56E5C"/>
    <w:rsid w:val="00D67DB4"/>
    <w:rsid w:val="00D74800"/>
    <w:rsid w:val="00D771B2"/>
    <w:rsid w:val="00D774EB"/>
    <w:rsid w:val="00D811FA"/>
    <w:rsid w:val="00D815B4"/>
    <w:rsid w:val="00D85C55"/>
    <w:rsid w:val="00D85CEB"/>
    <w:rsid w:val="00D90507"/>
    <w:rsid w:val="00D92E1F"/>
    <w:rsid w:val="00D92FE6"/>
    <w:rsid w:val="00D93E5A"/>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05E2"/>
    <w:rsid w:val="00DC1AC4"/>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3A8"/>
    <w:rsid w:val="00DF76DD"/>
    <w:rsid w:val="00E0057F"/>
    <w:rsid w:val="00E008A9"/>
    <w:rsid w:val="00E00DB4"/>
    <w:rsid w:val="00E01E6B"/>
    <w:rsid w:val="00E03161"/>
    <w:rsid w:val="00E04828"/>
    <w:rsid w:val="00E10C89"/>
    <w:rsid w:val="00E118F2"/>
    <w:rsid w:val="00E13573"/>
    <w:rsid w:val="00E13753"/>
    <w:rsid w:val="00E13918"/>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5231"/>
    <w:rsid w:val="00E972A3"/>
    <w:rsid w:val="00E976A4"/>
    <w:rsid w:val="00E97702"/>
    <w:rsid w:val="00EA0165"/>
    <w:rsid w:val="00EA0403"/>
    <w:rsid w:val="00EA1096"/>
    <w:rsid w:val="00EA11EC"/>
    <w:rsid w:val="00EA1A82"/>
    <w:rsid w:val="00EA23B9"/>
    <w:rsid w:val="00EA30C7"/>
    <w:rsid w:val="00EA69E8"/>
    <w:rsid w:val="00EA74ED"/>
    <w:rsid w:val="00EB10E4"/>
    <w:rsid w:val="00EB2869"/>
    <w:rsid w:val="00EB369B"/>
    <w:rsid w:val="00EB6224"/>
    <w:rsid w:val="00EC0D1C"/>
    <w:rsid w:val="00EC101D"/>
    <w:rsid w:val="00EC1531"/>
    <w:rsid w:val="00EC2864"/>
    <w:rsid w:val="00EC4667"/>
    <w:rsid w:val="00EC5499"/>
    <w:rsid w:val="00EC640B"/>
    <w:rsid w:val="00EC683D"/>
    <w:rsid w:val="00EC7324"/>
    <w:rsid w:val="00EC7E0D"/>
    <w:rsid w:val="00ED3E5A"/>
    <w:rsid w:val="00EE01F0"/>
    <w:rsid w:val="00EE3178"/>
    <w:rsid w:val="00EE6905"/>
    <w:rsid w:val="00EF3330"/>
    <w:rsid w:val="00EF4756"/>
    <w:rsid w:val="00EF4BBA"/>
    <w:rsid w:val="00EF50C8"/>
    <w:rsid w:val="00EF5C9B"/>
    <w:rsid w:val="00EF7F82"/>
    <w:rsid w:val="00F011A0"/>
    <w:rsid w:val="00F02E39"/>
    <w:rsid w:val="00F03844"/>
    <w:rsid w:val="00F05325"/>
    <w:rsid w:val="00F06373"/>
    <w:rsid w:val="00F06661"/>
    <w:rsid w:val="00F0794E"/>
    <w:rsid w:val="00F116BB"/>
    <w:rsid w:val="00F11FE1"/>
    <w:rsid w:val="00F12CE6"/>
    <w:rsid w:val="00F15888"/>
    <w:rsid w:val="00F15A06"/>
    <w:rsid w:val="00F20589"/>
    <w:rsid w:val="00F24605"/>
    <w:rsid w:val="00F24CDE"/>
    <w:rsid w:val="00F2564B"/>
    <w:rsid w:val="00F25F7D"/>
    <w:rsid w:val="00F31124"/>
    <w:rsid w:val="00F31BBC"/>
    <w:rsid w:val="00F3354B"/>
    <w:rsid w:val="00F34B6B"/>
    <w:rsid w:val="00F34EF2"/>
    <w:rsid w:val="00F354FD"/>
    <w:rsid w:val="00F41025"/>
    <w:rsid w:val="00F4300B"/>
    <w:rsid w:val="00F43C37"/>
    <w:rsid w:val="00F43F33"/>
    <w:rsid w:val="00F45779"/>
    <w:rsid w:val="00F469A7"/>
    <w:rsid w:val="00F46E30"/>
    <w:rsid w:val="00F50845"/>
    <w:rsid w:val="00F50F8C"/>
    <w:rsid w:val="00F5106D"/>
    <w:rsid w:val="00F510FA"/>
    <w:rsid w:val="00F53BF2"/>
    <w:rsid w:val="00F5560F"/>
    <w:rsid w:val="00F639C4"/>
    <w:rsid w:val="00F655D2"/>
    <w:rsid w:val="00F65DB1"/>
    <w:rsid w:val="00F71620"/>
    <w:rsid w:val="00F71826"/>
    <w:rsid w:val="00F740B8"/>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12F"/>
    <w:rsid w:val="00FC54DC"/>
    <w:rsid w:val="00FC5E7B"/>
    <w:rsid w:val="00FC7D17"/>
    <w:rsid w:val="00FD00B1"/>
    <w:rsid w:val="00FD2017"/>
    <w:rsid w:val="00FD3697"/>
    <w:rsid w:val="00FD44C7"/>
    <w:rsid w:val="00FD49B1"/>
    <w:rsid w:val="00FD4A0E"/>
    <w:rsid w:val="00FD62CC"/>
    <w:rsid w:val="00FD69EB"/>
    <w:rsid w:val="00FE049E"/>
    <w:rsid w:val="00FE164B"/>
    <w:rsid w:val="00FE1A29"/>
    <w:rsid w:val="00FE1E1A"/>
    <w:rsid w:val="00FE20E5"/>
    <w:rsid w:val="00FE2A65"/>
    <w:rsid w:val="00FE52E4"/>
    <w:rsid w:val="00FE543E"/>
    <w:rsid w:val="00FE5475"/>
    <w:rsid w:val="00FE757B"/>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2,MAIN CONTENT,List Paragraph12,List Paragraph1,Colorful List - Accent 11,No Spacing1,List Paragraph Char Char Char,Indicator Text,Numbered Para 1,Bullet Points,Bullet 1,Normal numbered,OBC Bullet,L"/>
    <w:basedOn w:val="Normal"/>
    <w:link w:val="ListParagraphChar"/>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 w:type="character" w:styleId="FollowedHyperlink">
    <w:name w:val="FollowedHyperlink"/>
    <w:basedOn w:val="DefaultParagraphFont"/>
    <w:uiPriority w:val="99"/>
    <w:semiHidden/>
    <w:unhideWhenUsed/>
    <w:rsid w:val="00B22274"/>
    <w:rPr>
      <w:color w:val="800080" w:themeColor="followedHyperlink"/>
      <w:u w:val="single"/>
    </w:rPr>
  </w:style>
  <w:style w:type="character" w:styleId="CommentReference">
    <w:name w:val="annotation reference"/>
    <w:basedOn w:val="DefaultParagraphFont"/>
    <w:uiPriority w:val="99"/>
    <w:semiHidden/>
    <w:unhideWhenUsed/>
    <w:rsid w:val="001713A1"/>
    <w:rPr>
      <w:sz w:val="16"/>
      <w:szCs w:val="16"/>
    </w:rPr>
  </w:style>
  <w:style w:type="paragraph" w:styleId="CommentSubject">
    <w:name w:val="annotation subject"/>
    <w:basedOn w:val="CommentText"/>
    <w:next w:val="CommentText"/>
    <w:link w:val="CommentSubjectChar"/>
    <w:uiPriority w:val="99"/>
    <w:semiHidden/>
    <w:unhideWhenUsed/>
    <w:rsid w:val="001713A1"/>
    <w:rPr>
      <w:b/>
      <w:bCs/>
    </w:rPr>
  </w:style>
  <w:style w:type="character" w:customStyle="1" w:styleId="CommentSubjectChar">
    <w:name w:val="Comment Subject Char"/>
    <w:basedOn w:val="CommentTextChar"/>
    <w:link w:val="CommentSubject"/>
    <w:uiPriority w:val="99"/>
    <w:semiHidden/>
    <w:rsid w:val="001713A1"/>
    <w:rPr>
      <w:b/>
      <w:bCs/>
      <w:sz w:val="20"/>
      <w:szCs w:val="20"/>
    </w:rPr>
  </w:style>
  <w:style w:type="character" w:customStyle="1" w:styleId="ListParagraphChar">
    <w:name w:val="List Paragraph Char"/>
    <w:aliases w:val="Dot pt Char,F5 List Paragraph Char,List Paragraph2 Char,MAIN CONTENT Char,List Paragraph12 Char,List Paragraph1 Char,Colorful List - Accent 11 Char,No Spacing1 Char,List Paragraph Char Char Char Char,Indicator Text Char,Bullet 1 Char"/>
    <w:link w:val="ListParagraph"/>
    <w:uiPriority w:val="99"/>
    <w:qFormat/>
    <w:locked/>
    <w:rsid w:val="00204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23097560">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26553015">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193737358">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32876320">
      <w:bodyDiv w:val="1"/>
      <w:marLeft w:val="0"/>
      <w:marRight w:val="0"/>
      <w:marTop w:val="0"/>
      <w:marBottom w:val="0"/>
      <w:divBdr>
        <w:top w:val="none" w:sz="0" w:space="0" w:color="auto"/>
        <w:left w:val="none" w:sz="0" w:space="0" w:color="auto"/>
        <w:bottom w:val="none" w:sz="0" w:space="0" w:color="auto"/>
        <w:right w:val="none" w:sz="0" w:space="0" w:color="auto"/>
      </w:divBdr>
    </w:div>
    <w:div w:id="369184258">
      <w:bodyDiv w:val="1"/>
      <w:marLeft w:val="0"/>
      <w:marRight w:val="0"/>
      <w:marTop w:val="0"/>
      <w:marBottom w:val="0"/>
      <w:divBdr>
        <w:top w:val="none" w:sz="0" w:space="0" w:color="auto"/>
        <w:left w:val="none" w:sz="0" w:space="0" w:color="auto"/>
        <w:bottom w:val="none" w:sz="0" w:space="0" w:color="auto"/>
        <w:right w:val="none" w:sz="0" w:space="0" w:color="auto"/>
      </w:divBdr>
    </w:div>
    <w:div w:id="371925825">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69313504">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6759">
      <w:bodyDiv w:val="1"/>
      <w:marLeft w:val="0"/>
      <w:marRight w:val="0"/>
      <w:marTop w:val="0"/>
      <w:marBottom w:val="0"/>
      <w:divBdr>
        <w:top w:val="none" w:sz="0" w:space="0" w:color="auto"/>
        <w:left w:val="none" w:sz="0" w:space="0" w:color="auto"/>
        <w:bottom w:val="none" w:sz="0" w:space="0" w:color="auto"/>
        <w:right w:val="none" w:sz="0" w:space="0" w:color="auto"/>
      </w:divBdr>
    </w:div>
    <w:div w:id="667053035">
      <w:bodyDiv w:val="1"/>
      <w:marLeft w:val="0"/>
      <w:marRight w:val="0"/>
      <w:marTop w:val="0"/>
      <w:marBottom w:val="0"/>
      <w:divBdr>
        <w:top w:val="none" w:sz="0" w:space="0" w:color="auto"/>
        <w:left w:val="none" w:sz="0" w:space="0" w:color="auto"/>
        <w:bottom w:val="none" w:sz="0" w:space="0" w:color="auto"/>
        <w:right w:val="none" w:sz="0" w:space="0" w:color="auto"/>
      </w:divBdr>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3540">
      <w:bodyDiv w:val="1"/>
      <w:marLeft w:val="0"/>
      <w:marRight w:val="0"/>
      <w:marTop w:val="0"/>
      <w:marBottom w:val="0"/>
      <w:divBdr>
        <w:top w:val="none" w:sz="0" w:space="0" w:color="auto"/>
        <w:left w:val="none" w:sz="0" w:space="0" w:color="auto"/>
        <w:bottom w:val="none" w:sz="0" w:space="0" w:color="auto"/>
        <w:right w:val="none" w:sz="0" w:space="0" w:color="auto"/>
      </w:divBdr>
    </w:div>
    <w:div w:id="1009719488">
      <w:bodyDiv w:val="1"/>
      <w:marLeft w:val="0"/>
      <w:marRight w:val="0"/>
      <w:marTop w:val="0"/>
      <w:marBottom w:val="0"/>
      <w:divBdr>
        <w:top w:val="none" w:sz="0" w:space="0" w:color="auto"/>
        <w:left w:val="none" w:sz="0" w:space="0" w:color="auto"/>
        <w:bottom w:val="none" w:sz="0" w:space="0" w:color="auto"/>
        <w:right w:val="none" w:sz="0" w:space="0" w:color="auto"/>
      </w:divBdr>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29727901">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29309954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56816671">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38896972">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1821074989">
      <w:bodyDiv w:val="1"/>
      <w:marLeft w:val="0"/>
      <w:marRight w:val="0"/>
      <w:marTop w:val="0"/>
      <w:marBottom w:val="0"/>
      <w:divBdr>
        <w:top w:val="none" w:sz="0" w:space="0" w:color="auto"/>
        <w:left w:val="none" w:sz="0" w:space="0" w:color="auto"/>
        <w:bottom w:val="none" w:sz="0" w:space="0" w:color="auto"/>
        <w:right w:val="none" w:sz="0" w:space="0" w:color="auto"/>
      </w:divBdr>
    </w:div>
    <w:div w:id="195562620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scot/bills-and-laws/bills/legislative-consent-memorandums/elections-bill?qry=elections%20bil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ittees.parliament.uk/work/375/the-work-of-the-electoral-commission/news/173696/challenges-lie-ahead-for-elections-regulator-in-navigating-complex-l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EEC3C-E18C-4927-AEAF-439AE907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7</cp:revision>
  <cp:lastPrinted>2018-01-30T10:29:00Z</cp:lastPrinted>
  <dcterms:created xsi:type="dcterms:W3CDTF">2022-10-17T15:02:00Z</dcterms:created>
  <dcterms:modified xsi:type="dcterms:W3CDTF">2022-12-23T11:43:00Z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