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470A48" w:rsidRPr="00470A48">
              <w:rPr>
                <w:rFonts w:ascii="Calibri" w:hAnsi="Calibri" w:cs="Arial"/>
                <w:b/>
                <w:bCs/>
                <w:sz w:val="24"/>
                <w:szCs w:val="24"/>
              </w:rPr>
              <w:t>12 NOON THURSDAY 3 OCTOBER 2019</w:t>
            </w:r>
          </w:p>
          <w:p w:rsidR="009C2B2E" w:rsidRPr="00007F3F" w:rsidRDefault="00470A48" w:rsidP="00470A48">
            <w:pPr>
              <w:jc w:val="center"/>
              <w:rPr>
                <w:rFonts w:ascii="Calibri" w:hAnsi="Calibri" w:cs="Arial"/>
                <w:b/>
                <w:bCs/>
                <w:sz w:val="24"/>
                <w:szCs w:val="24"/>
              </w:rPr>
            </w:pPr>
            <w:r w:rsidRPr="00470A48">
              <w:rPr>
                <w:rFonts w:ascii="Calibri" w:hAnsi="Calibri" w:cs="Arial"/>
                <w:b/>
                <w:bCs/>
                <w:sz w:val="24"/>
                <w:szCs w:val="24"/>
              </w:rPr>
              <w:t>BOARDROOM</w:t>
            </w:r>
            <w:r>
              <w:rPr>
                <w:rFonts w:ascii="Calibri" w:hAnsi="Calibri" w:cs="Arial"/>
                <w:b/>
                <w:bCs/>
                <w:sz w:val="24"/>
                <w:szCs w:val="24"/>
              </w:rPr>
              <w:t xml:space="preserve">, </w:t>
            </w:r>
            <w:r w:rsidRPr="00470A48">
              <w:rPr>
                <w:rFonts w:ascii="Calibri" w:hAnsi="Calibri" w:cs="Arial"/>
                <w:b/>
                <w:bCs/>
                <w:sz w:val="24"/>
                <w:szCs w:val="24"/>
              </w:rPr>
              <w:t xml:space="preserve">WAVERLEY COURT, CITY OF EDINBURGH COUNCIL HQ, EAST MARKET STREET, </w:t>
            </w:r>
            <w:hyperlink r:id="rId8" w:history="1">
              <w:r w:rsidRPr="00470A48">
                <w:rPr>
                  <w:rStyle w:val="Hyperlink"/>
                  <w:rFonts w:ascii="Calibri" w:hAnsi="Calibri" w:cs="Arial"/>
                  <w:b/>
                  <w:bCs/>
                  <w:sz w:val="24"/>
                  <w:szCs w:val="24"/>
                </w:rPr>
                <w:t>EH8 8BG</w:t>
              </w:r>
            </w:hyperlink>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Steve Grimmond (SG, </w:t>
            </w:r>
            <w:r w:rsidR="00817842" w:rsidRPr="00F94985">
              <w:rPr>
                <w:rFonts w:ascii="Calibri" w:hAnsi="Calibri" w:cs="Arial"/>
                <w:b w:val="0"/>
                <w:szCs w:val="24"/>
              </w:rPr>
              <w:t>RO</w:t>
            </w:r>
            <w:r w:rsidR="00EE3178" w:rsidRPr="00F94985">
              <w:rPr>
                <w:rFonts w:ascii="Calibri" w:hAnsi="Calibri" w:cs="Arial"/>
                <w:b w:val="0"/>
                <w:szCs w:val="24"/>
              </w:rPr>
              <w:t xml:space="preserve"> by telephone</w:t>
            </w:r>
            <w:r w:rsidR="00817842"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E3178" w:rsidRPr="00F94985">
              <w:rPr>
                <w:rFonts w:ascii="Calibri" w:hAnsi="Calibri" w:cs="Arial"/>
                <w:b w:val="0"/>
                <w:szCs w:val="24"/>
              </w:rPr>
              <w:t xml:space="preserve">Jim </w:t>
            </w:r>
            <w:proofErr w:type="spellStart"/>
            <w:r w:rsidR="00EE3178" w:rsidRPr="00F94985">
              <w:rPr>
                <w:rFonts w:ascii="Calibri" w:hAnsi="Calibri" w:cs="Arial"/>
                <w:b w:val="0"/>
                <w:szCs w:val="24"/>
              </w:rPr>
              <w:t>Savege</w:t>
            </w:r>
            <w:proofErr w:type="spellEnd"/>
            <w:r w:rsidR="00EE3178" w:rsidRPr="00F94985">
              <w:rPr>
                <w:rFonts w:ascii="Calibri" w:hAnsi="Calibri" w:cs="Arial"/>
                <w:b w:val="0"/>
                <w:szCs w:val="24"/>
              </w:rPr>
              <w:t xml:space="preserve"> (JS, RO by telephone)</w:t>
            </w:r>
            <w:r w:rsidR="00213896" w:rsidRPr="00F94985">
              <w:rPr>
                <w:rFonts w:ascii="Calibri" w:hAnsi="Calibri" w:cs="Arial"/>
                <w:b w:val="0"/>
                <w:szCs w:val="24"/>
              </w:rPr>
              <w:t xml:space="preserve">, </w:t>
            </w:r>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 xml:space="preserve">Dr Penny Curtis (PC Scottish Government),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F94985">
              <w:rPr>
                <w:rFonts w:ascii="Calibri" w:hAnsi="Calibri" w:cs="Arial"/>
                <w:b w:val="0"/>
                <w:szCs w:val="24"/>
              </w:rPr>
              <w:t xml:space="preserve"> by telephone</w:t>
            </w:r>
            <w:r w:rsidR="00B027AC" w:rsidRPr="00F94985">
              <w:rPr>
                <w:rFonts w:ascii="Calibri" w:hAnsi="Calibri" w:cs="Arial"/>
                <w:b w:val="0"/>
                <w:szCs w:val="24"/>
              </w:rPr>
              <w:t>)</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F5106D" w:rsidRPr="00F94985">
              <w:rPr>
                <w:rFonts w:ascii="Calibri" w:hAnsi="Calibri" w:cs="Arial"/>
                <w:b w:val="0"/>
                <w:szCs w:val="24"/>
              </w:rPr>
              <w:t>Liz Ure (LU Scottish Government)</w:t>
            </w:r>
            <w:r w:rsidR="00817842" w:rsidRPr="00F94985">
              <w:rPr>
                <w:rFonts w:ascii="Calibri" w:hAnsi="Calibri" w:cs="Arial"/>
                <w:b w:val="0"/>
                <w:szCs w:val="24"/>
              </w:rPr>
              <w:t>, James Newman (JN, Scottish Government)</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r w:rsidR="00F94985">
              <w:rPr>
                <w:rFonts w:ascii="Calibri" w:hAnsi="Calibri" w:cs="Arial"/>
                <w:b w:val="0"/>
                <w:szCs w:val="24"/>
              </w:rPr>
              <w:t xml:space="preserve">, </w:t>
            </w:r>
            <w:r w:rsidR="00F94985" w:rsidRPr="00F94985">
              <w:rPr>
                <w:rFonts w:ascii="Calibri" w:hAnsi="Calibri" w:cs="Arial"/>
                <w:b w:val="0"/>
                <w:szCs w:val="24"/>
              </w:rPr>
              <w:t>Henni Ouahes Liam Evans and Sarah Smith</w:t>
            </w:r>
            <w:r w:rsidR="00F94985">
              <w:rPr>
                <w:rFonts w:ascii="Calibri" w:hAnsi="Calibri" w:cs="Arial"/>
                <w:b w:val="0"/>
                <w:szCs w:val="24"/>
              </w:rPr>
              <w:t xml:space="preserve"> Law Commission </w:t>
            </w:r>
            <w:r w:rsidR="00F94985" w:rsidRPr="00F94985">
              <w:rPr>
                <w:rFonts w:ascii="Calibri" w:hAnsi="Calibri" w:cs="Arial"/>
                <w:b w:val="0"/>
                <w:szCs w:val="24"/>
              </w:rPr>
              <w:t>and Gillian Swanson from the Scottish Law Commission</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817842" w:rsidRDefault="001554C9" w:rsidP="009231DF">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Note of Previous Meeting</w:t>
            </w:r>
            <w:r w:rsidR="009231DF" w:rsidRPr="00817842">
              <w:rPr>
                <w:rFonts w:eastAsia="Times New Roman" w:cstheme="minorHAnsi"/>
                <w:b/>
                <w:sz w:val="24"/>
                <w:szCs w:val="24"/>
                <w:lang w:eastAsia="en-GB"/>
              </w:rPr>
              <w:t xml:space="preserve"> </w:t>
            </w:r>
          </w:p>
          <w:p w:rsidR="00355C84" w:rsidRPr="00D67DB4" w:rsidRDefault="009231DF" w:rsidP="00D67DB4">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Apologies / Matters Arising</w:t>
            </w:r>
          </w:p>
        </w:tc>
        <w:tc>
          <w:tcPr>
            <w:tcW w:w="9497" w:type="dxa"/>
            <w:shd w:val="clear" w:color="auto" w:fill="FFFFFF" w:themeFill="background1"/>
          </w:tcPr>
          <w:p w:rsidR="00632495" w:rsidRDefault="00F94985" w:rsidP="002064A2">
            <w:pPr>
              <w:pStyle w:val="ListParagraph"/>
              <w:numPr>
                <w:ilvl w:val="0"/>
                <w:numId w:val="4"/>
              </w:numPr>
              <w:tabs>
                <w:tab w:val="left" w:pos="709"/>
              </w:tabs>
              <w:spacing w:after="240"/>
              <w:rPr>
                <w:rFonts w:ascii="Calibri" w:hAnsi="Calibri" w:cs="Arial"/>
                <w:bCs/>
                <w:sz w:val="24"/>
                <w:szCs w:val="24"/>
              </w:rPr>
            </w:pPr>
            <w:r>
              <w:rPr>
                <w:rFonts w:ascii="Calibri" w:hAnsi="Calibri" w:cs="Arial"/>
                <w:bCs/>
                <w:sz w:val="24"/>
                <w:szCs w:val="24"/>
              </w:rPr>
              <w:t xml:space="preserve">Note of previous meeting accepted as accurate </w:t>
            </w:r>
          </w:p>
          <w:p w:rsidR="00F94985" w:rsidRPr="00632495" w:rsidRDefault="00F94985" w:rsidP="002064A2">
            <w:pPr>
              <w:pStyle w:val="ListParagraph"/>
              <w:numPr>
                <w:ilvl w:val="0"/>
                <w:numId w:val="4"/>
              </w:numPr>
              <w:tabs>
                <w:tab w:val="left" w:pos="709"/>
              </w:tabs>
              <w:spacing w:after="240"/>
              <w:rPr>
                <w:rFonts w:ascii="Calibri" w:hAnsi="Calibri" w:cs="Arial"/>
                <w:bCs/>
                <w:sz w:val="24"/>
                <w:szCs w:val="24"/>
              </w:rPr>
            </w:pPr>
            <w:r>
              <w:rPr>
                <w:rFonts w:ascii="Calibri" w:hAnsi="Calibri" w:cs="Arial"/>
                <w:bCs/>
                <w:sz w:val="24"/>
                <w:szCs w:val="24"/>
              </w:rPr>
              <w:t>Apologies from Ian Milton, Angela Leitch, Andrew Kerr,</w:t>
            </w:r>
            <w:r>
              <w:rPr>
                <w:rFonts w:ascii="Calibri" w:hAnsi="Calibri" w:cs="Arial"/>
                <w:szCs w:val="24"/>
              </w:rPr>
              <w:t xml:space="preserve"> David Martin</w:t>
            </w:r>
          </w:p>
        </w:tc>
        <w:tc>
          <w:tcPr>
            <w:tcW w:w="992" w:type="dxa"/>
          </w:tcPr>
          <w:p w:rsidR="006D20D6" w:rsidRPr="007603A2" w:rsidRDefault="006D20D6" w:rsidP="001554C9">
            <w:pPr>
              <w:jc w:val="center"/>
              <w:rPr>
                <w:b/>
                <w:sz w:val="24"/>
                <w:szCs w:val="24"/>
              </w:rPr>
            </w:pPr>
          </w:p>
        </w:tc>
      </w:tr>
      <w:tr w:rsidR="003847D9" w:rsidRPr="007C71E0" w:rsidTr="001554C9">
        <w:trPr>
          <w:cantSplit/>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t>3.0</w:t>
            </w:r>
          </w:p>
        </w:tc>
        <w:tc>
          <w:tcPr>
            <w:tcW w:w="3153" w:type="dxa"/>
            <w:shd w:val="clear" w:color="auto" w:fill="D9D9D9" w:themeFill="background1" w:themeFillShade="D9"/>
            <w:vAlign w:val="center"/>
          </w:tcPr>
          <w:p w:rsidR="003847D9" w:rsidRPr="00C3639A" w:rsidRDefault="002064A2" w:rsidP="003847D9">
            <w:pPr>
              <w:pStyle w:val="NormalWeb"/>
              <w:spacing w:before="0" w:beforeAutospacing="0"/>
              <w:rPr>
                <w:rFonts w:asciiTheme="minorHAnsi" w:hAnsiTheme="minorHAnsi" w:cstheme="minorHAnsi"/>
                <w:b/>
              </w:rPr>
            </w:pPr>
            <w:r w:rsidRPr="002064A2">
              <w:rPr>
                <w:rFonts w:asciiTheme="minorHAnsi" w:hAnsiTheme="minorHAnsi" w:cstheme="minorHAnsi"/>
                <w:b/>
              </w:rPr>
              <w:t>Electoral Commissions' Review of Electoral Law</w:t>
            </w:r>
          </w:p>
        </w:tc>
        <w:tc>
          <w:tcPr>
            <w:tcW w:w="9497" w:type="dxa"/>
            <w:shd w:val="clear" w:color="auto" w:fill="FFFFFF" w:themeFill="background1"/>
          </w:tcPr>
          <w:p w:rsidR="0086073B" w:rsidRDefault="002064A2"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 xml:space="preserve">Presentation from </w:t>
            </w:r>
            <w:r w:rsidRPr="002064A2">
              <w:rPr>
                <w:rFonts w:ascii="Calibri" w:hAnsi="Calibri" w:cs="Arial"/>
                <w:sz w:val="24"/>
                <w:szCs w:val="24"/>
              </w:rPr>
              <w:t>Henni Ouahes and Sarah Smith</w:t>
            </w:r>
            <w:r>
              <w:rPr>
                <w:rFonts w:ascii="Calibri" w:hAnsi="Calibri" w:cs="Arial"/>
                <w:sz w:val="24"/>
                <w:szCs w:val="24"/>
              </w:rPr>
              <w:t xml:space="preserve">.  </w:t>
            </w:r>
            <w:r w:rsidR="00F94985">
              <w:rPr>
                <w:rFonts w:ascii="Calibri" w:hAnsi="Calibri" w:cs="Arial"/>
                <w:sz w:val="24"/>
                <w:szCs w:val="24"/>
              </w:rPr>
              <w:t>Discussion covered key points identified for reform and current pressures limiting progress.  Pro</w:t>
            </w:r>
            <w:r w:rsidR="00F94985" w:rsidRPr="00F94985">
              <w:rPr>
                <w:rFonts w:ascii="Calibri" w:hAnsi="Calibri" w:cs="Arial"/>
                <w:sz w:val="24"/>
                <w:szCs w:val="24"/>
              </w:rPr>
              <w:t xml:space="preserve">ject </w:t>
            </w:r>
            <w:r w:rsidR="00F94985">
              <w:rPr>
                <w:rFonts w:ascii="Calibri" w:hAnsi="Calibri" w:cs="Arial"/>
                <w:sz w:val="24"/>
                <w:szCs w:val="24"/>
              </w:rPr>
              <w:t xml:space="preserve">Team </w:t>
            </w:r>
            <w:r w:rsidR="00F94985" w:rsidRPr="00F94985">
              <w:rPr>
                <w:rFonts w:ascii="Calibri" w:hAnsi="Calibri" w:cs="Arial"/>
                <w:sz w:val="24"/>
                <w:szCs w:val="24"/>
              </w:rPr>
              <w:t xml:space="preserve">will move to producing a final report, which </w:t>
            </w:r>
            <w:r w:rsidR="00F94985">
              <w:rPr>
                <w:rFonts w:ascii="Calibri" w:hAnsi="Calibri" w:cs="Arial"/>
                <w:sz w:val="24"/>
                <w:szCs w:val="24"/>
              </w:rPr>
              <w:t xml:space="preserve">they </w:t>
            </w:r>
            <w:r w:rsidR="00F94985" w:rsidRPr="00F94985">
              <w:rPr>
                <w:rFonts w:ascii="Calibri" w:hAnsi="Calibri" w:cs="Arial"/>
                <w:sz w:val="24"/>
                <w:szCs w:val="24"/>
              </w:rPr>
              <w:t>aim to publish in early 2020.</w:t>
            </w:r>
            <w:r w:rsidR="00F94985">
              <w:rPr>
                <w:rFonts w:ascii="Calibri" w:hAnsi="Calibri" w:cs="Arial"/>
                <w:sz w:val="24"/>
                <w:szCs w:val="24"/>
              </w:rPr>
              <w:t xml:space="preserve">  </w:t>
            </w:r>
          </w:p>
          <w:p w:rsidR="0086073B" w:rsidRDefault="0086073B"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Guiding principle is that what can be in common across different electoral events and different devolved administrations should be</w:t>
            </w:r>
          </w:p>
          <w:p w:rsidR="00161EF2" w:rsidRPr="00161EF2" w:rsidRDefault="00F94985" w:rsidP="00EF4756">
            <w:pPr>
              <w:pStyle w:val="ListParagraph"/>
              <w:numPr>
                <w:ilvl w:val="0"/>
                <w:numId w:val="4"/>
              </w:numPr>
              <w:tabs>
                <w:tab w:val="left" w:pos="709"/>
              </w:tabs>
              <w:spacing w:after="240"/>
              <w:rPr>
                <w:rFonts w:ascii="Calibri" w:hAnsi="Calibri" w:cs="Arial"/>
                <w:sz w:val="24"/>
                <w:szCs w:val="24"/>
              </w:rPr>
            </w:pPr>
            <w:r w:rsidRPr="00F94985">
              <w:rPr>
                <w:rFonts w:ascii="Calibri" w:hAnsi="Calibri" w:cs="Arial"/>
                <w:b/>
                <w:sz w:val="24"/>
                <w:szCs w:val="24"/>
              </w:rPr>
              <w:t>ACTION</w:t>
            </w:r>
            <w:r>
              <w:rPr>
                <w:rFonts w:ascii="Calibri" w:hAnsi="Calibri" w:cs="Arial"/>
                <w:sz w:val="24"/>
                <w:szCs w:val="24"/>
              </w:rPr>
              <w:t xml:space="preserve"> </w:t>
            </w:r>
            <w:r w:rsidRPr="00F94985">
              <w:rPr>
                <w:rFonts w:ascii="Calibri" w:hAnsi="Calibri" w:cs="Arial"/>
                <w:b/>
                <w:sz w:val="24"/>
                <w:szCs w:val="24"/>
              </w:rPr>
              <w:t>CH</w:t>
            </w:r>
            <w:r>
              <w:rPr>
                <w:rFonts w:ascii="Calibri" w:hAnsi="Calibri" w:cs="Arial"/>
                <w:sz w:val="24"/>
                <w:szCs w:val="24"/>
              </w:rPr>
              <w:t xml:space="preserve"> to circulate slides</w:t>
            </w:r>
            <w:r w:rsidR="0086073B">
              <w:rPr>
                <w:rFonts w:ascii="Calibri" w:hAnsi="Calibri" w:cs="Arial"/>
                <w:sz w:val="24"/>
                <w:szCs w:val="24"/>
              </w:rPr>
              <w:t xml:space="preserve"> CH to add to agenda for November meeting to collect any comments.</w:t>
            </w:r>
          </w:p>
        </w:tc>
        <w:tc>
          <w:tcPr>
            <w:tcW w:w="992" w:type="dxa"/>
          </w:tcPr>
          <w:p w:rsidR="00D30E95" w:rsidRDefault="00D30E95" w:rsidP="001554C9">
            <w:pPr>
              <w:jc w:val="center"/>
              <w:rPr>
                <w:b/>
                <w:sz w:val="24"/>
                <w:szCs w:val="24"/>
              </w:rPr>
            </w:pPr>
          </w:p>
          <w:p w:rsidR="00D30E95" w:rsidRDefault="00D30E95" w:rsidP="001554C9">
            <w:pPr>
              <w:jc w:val="center"/>
              <w:rPr>
                <w:b/>
                <w:sz w:val="24"/>
                <w:szCs w:val="24"/>
              </w:rPr>
            </w:pPr>
          </w:p>
          <w:p w:rsidR="0086073B" w:rsidRDefault="0086073B" w:rsidP="001554C9">
            <w:pPr>
              <w:jc w:val="center"/>
              <w:rPr>
                <w:b/>
                <w:sz w:val="24"/>
                <w:szCs w:val="24"/>
              </w:rPr>
            </w:pPr>
          </w:p>
          <w:p w:rsidR="0086073B" w:rsidRDefault="0086073B" w:rsidP="001554C9">
            <w:pPr>
              <w:jc w:val="center"/>
              <w:rPr>
                <w:b/>
                <w:sz w:val="24"/>
                <w:szCs w:val="24"/>
              </w:rPr>
            </w:pPr>
          </w:p>
          <w:p w:rsidR="00AB7647" w:rsidRPr="007C71E0" w:rsidRDefault="00F94985" w:rsidP="001554C9">
            <w:pPr>
              <w:jc w:val="center"/>
              <w:rPr>
                <w:b/>
                <w:sz w:val="24"/>
                <w:szCs w:val="24"/>
              </w:rPr>
            </w:pPr>
            <w:r>
              <w:rPr>
                <w:b/>
                <w:sz w:val="24"/>
                <w:szCs w:val="24"/>
              </w:rPr>
              <w:t xml:space="preserve">CH </w:t>
            </w: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lastRenderedPageBreak/>
              <w:t xml:space="preserve">4.0 </w:t>
            </w:r>
          </w:p>
        </w:tc>
        <w:tc>
          <w:tcPr>
            <w:tcW w:w="3153" w:type="dxa"/>
            <w:shd w:val="clear" w:color="auto" w:fill="D9D9D9" w:themeFill="background1" w:themeFillShade="D9"/>
            <w:vAlign w:val="center"/>
          </w:tcPr>
          <w:p w:rsidR="00355C84" w:rsidRPr="00C3639A" w:rsidRDefault="00BB539C" w:rsidP="00BB539C">
            <w:pPr>
              <w:pStyle w:val="NormalWeb"/>
              <w:spacing w:before="0" w:beforeAutospacing="0"/>
              <w:rPr>
                <w:rFonts w:asciiTheme="minorHAnsi" w:hAnsiTheme="minorHAnsi" w:cstheme="minorHAnsi"/>
                <w:b/>
              </w:rPr>
            </w:pPr>
            <w:r w:rsidRPr="00BB539C">
              <w:rPr>
                <w:rFonts w:asciiTheme="minorHAnsi" w:hAnsiTheme="minorHAnsi" w:cstheme="minorHAnsi"/>
                <w:b/>
              </w:rPr>
              <w:t xml:space="preserve">Electoral Commission Update </w:t>
            </w:r>
          </w:p>
        </w:tc>
        <w:tc>
          <w:tcPr>
            <w:tcW w:w="9497" w:type="dxa"/>
            <w:shd w:val="clear" w:color="auto" w:fill="FFFFFF" w:themeFill="background1"/>
          </w:tcPr>
          <w:p w:rsidR="00D30E95" w:rsidRPr="00D30E95" w:rsidRDefault="00605476" w:rsidP="00D30E95">
            <w:pPr>
              <w:tabs>
                <w:tab w:val="left" w:pos="709"/>
              </w:tabs>
              <w:spacing w:after="240"/>
              <w:rPr>
                <w:rStyle w:val="Hyperlink"/>
                <w:rFonts w:ascii="Calibri" w:hAnsi="Calibri" w:cs="Arial"/>
                <w:b/>
                <w:sz w:val="24"/>
                <w:szCs w:val="24"/>
                <w:lang w:eastAsia="en-GB"/>
              </w:rPr>
            </w:pPr>
            <w:hyperlink r:id="rId9" w:history="1">
              <w:r w:rsidR="00D30E95" w:rsidRPr="00D30E95">
                <w:rPr>
                  <w:rStyle w:val="Hyperlink"/>
                  <w:rFonts w:ascii="Calibri" w:hAnsi="Calibri" w:cs="Arial"/>
                  <w:b/>
                  <w:sz w:val="24"/>
                  <w:szCs w:val="24"/>
                  <w:lang w:eastAsia="en-GB"/>
                </w:rPr>
                <w:t>Ballot Paper Testing for Scottish Local Government Elections</w:t>
              </w:r>
            </w:hyperlink>
          </w:p>
          <w:p w:rsidR="00D30E95" w:rsidRPr="0086073B" w:rsidRDefault="0086073B" w:rsidP="0086073B">
            <w:pPr>
              <w:pStyle w:val="ListParagraph"/>
              <w:numPr>
                <w:ilvl w:val="0"/>
                <w:numId w:val="1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Study undertaken by IPSOS MORI.  Interesting finding that there remains a misunderstanding of STV among some.  Scottish Government reaction awaited.  </w:t>
            </w:r>
            <w:r w:rsidRPr="0086073B">
              <w:rPr>
                <w:rFonts w:ascii="Calibri" w:hAnsi="Calibri" w:cs="Arial"/>
                <w:b/>
                <w:sz w:val="24"/>
                <w:szCs w:val="24"/>
                <w:lang w:eastAsia="en-GB"/>
              </w:rPr>
              <w:t>ACTION</w:t>
            </w:r>
            <w:r>
              <w:rPr>
                <w:rFonts w:ascii="Calibri" w:hAnsi="Calibri" w:cs="Arial"/>
                <w:sz w:val="24"/>
                <w:szCs w:val="24"/>
                <w:lang w:eastAsia="en-GB"/>
              </w:rPr>
              <w:t xml:space="preserve"> note.</w:t>
            </w:r>
          </w:p>
          <w:p w:rsidR="00D30E95" w:rsidRPr="00D30E95" w:rsidRDefault="00D30E95" w:rsidP="00D30E95">
            <w:pPr>
              <w:tabs>
                <w:tab w:val="left" w:pos="709"/>
              </w:tabs>
              <w:spacing w:after="240"/>
              <w:rPr>
                <w:rFonts w:ascii="Calibri" w:hAnsi="Calibri" w:cs="Arial"/>
                <w:b/>
                <w:sz w:val="24"/>
                <w:szCs w:val="24"/>
                <w:lang w:eastAsia="en-GB"/>
              </w:rPr>
            </w:pPr>
            <w:r w:rsidRPr="00D30E95">
              <w:rPr>
                <w:rFonts w:ascii="Calibri" w:hAnsi="Calibri" w:cs="Arial"/>
                <w:b/>
                <w:sz w:val="24"/>
                <w:szCs w:val="24"/>
                <w:lang w:eastAsia="en-GB"/>
              </w:rPr>
              <w:t xml:space="preserve">Codes of Practice : </w:t>
            </w:r>
            <w:hyperlink r:id="rId10" w:history="1">
              <w:r w:rsidRPr="00D30E95">
                <w:rPr>
                  <w:rStyle w:val="Hyperlink"/>
                  <w:rFonts w:ascii="Calibri" w:hAnsi="Calibri" w:cs="Arial"/>
                  <w:b/>
                  <w:sz w:val="24"/>
                  <w:szCs w:val="24"/>
                  <w:lang w:eastAsia="en-GB"/>
                </w:rPr>
                <w:t>Candidate</w:t>
              </w:r>
            </w:hyperlink>
            <w:r w:rsidRPr="00D30E95">
              <w:rPr>
                <w:rFonts w:ascii="Calibri" w:hAnsi="Calibri" w:cs="Arial"/>
                <w:b/>
                <w:sz w:val="24"/>
                <w:szCs w:val="24"/>
                <w:lang w:eastAsia="en-GB"/>
              </w:rPr>
              <w:t xml:space="preserve"> and </w:t>
            </w:r>
            <w:hyperlink r:id="rId11" w:history="1">
              <w:r w:rsidRPr="00D30E95">
                <w:rPr>
                  <w:rStyle w:val="Hyperlink"/>
                  <w:rFonts w:ascii="Calibri" w:hAnsi="Calibri" w:cs="Arial"/>
                  <w:b/>
                  <w:sz w:val="24"/>
                  <w:szCs w:val="24"/>
                  <w:lang w:eastAsia="en-GB"/>
                </w:rPr>
                <w:t>Political Party</w:t>
              </w:r>
            </w:hyperlink>
            <w:r w:rsidRPr="00D30E95">
              <w:rPr>
                <w:rFonts w:ascii="Calibri" w:hAnsi="Calibri" w:cs="Arial"/>
                <w:b/>
                <w:sz w:val="24"/>
                <w:szCs w:val="24"/>
                <w:lang w:eastAsia="en-GB"/>
              </w:rPr>
              <w:t xml:space="preserve"> </w:t>
            </w:r>
          </w:p>
          <w:p w:rsidR="00161EF2" w:rsidRDefault="0086073B" w:rsidP="0086073B">
            <w:pPr>
              <w:pStyle w:val="ListParagraph"/>
              <w:numPr>
                <w:ilvl w:val="0"/>
                <w:numId w:val="11"/>
              </w:numPr>
              <w:tabs>
                <w:tab w:val="left" w:pos="709"/>
              </w:tabs>
              <w:spacing w:after="240"/>
              <w:rPr>
                <w:rFonts w:ascii="Calibri" w:hAnsi="Calibri" w:cs="Arial"/>
                <w:sz w:val="24"/>
                <w:szCs w:val="24"/>
              </w:rPr>
            </w:pPr>
            <w:r>
              <w:rPr>
                <w:rFonts w:ascii="Calibri" w:hAnsi="Calibri" w:cs="Arial"/>
                <w:sz w:val="24"/>
                <w:szCs w:val="24"/>
              </w:rPr>
              <w:t>Codes have been published.  There will be consultation in the new year.</w:t>
            </w:r>
          </w:p>
          <w:p w:rsidR="0086073B" w:rsidRPr="0086073B" w:rsidRDefault="0086073B" w:rsidP="0086073B">
            <w:pPr>
              <w:tabs>
                <w:tab w:val="left" w:pos="709"/>
              </w:tabs>
              <w:spacing w:after="240"/>
              <w:rPr>
                <w:rFonts w:ascii="Calibri" w:hAnsi="Calibri" w:cs="Arial"/>
                <w:b/>
                <w:sz w:val="24"/>
                <w:szCs w:val="24"/>
              </w:rPr>
            </w:pPr>
            <w:r w:rsidRPr="0086073B">
              <w:rPr>
                <w:rFonts w:ascii="Calibri" w:hAnsi="Calibri" w:cs="Arial"/>
                <w:b/>
                <w:sz w:val="24"/>
                <w:szCs w:val="24"/>
              </w:rPr>
              <w:t>Electoral Registration</w:t>
            </w:r>
          </w:p>
          <w:p w:rsidR="0086073B" w:rsidRPr="0086073B" w:rsidRDefault="0086073B" w:rsidP="0086073B">
            <w:pPr>
              <w:pStyle w:val="ListParagraph"/>
              <w:numPr>
                <w:ilvl w:val="0"/>
                <w:numId w:val="11"/>
              </w:numPr>
              <w:tabs>
                <w:tab w:val="left" w:pos="709"/>
              </w:tabs>
              <w:spacing w:after="240"/>
              <w:rPr>
                <w:rFonts w:ascii="Calibri" w:hAnsi="Calibri" w:cs="Arial"/>
                <w:sz w:val="24"/>
                <w:szCs w:val="24"/>
              </w:rPr>
            </w:pPr>
            <w:r>
              <w:rPr>
                <w:rFonts w:ascii="Calibri" w:hAnsi="Calibri" w:cs="Arial"/>
                <w:sz w:val="24"/>
                <w:szCs w:val="24"/>
              </w:rPr>
              <w:t xml:space="preserve">Accuracy and completeness report published.  Electoral Commission will discuss findings further with the SAA. Note that the usual issues remain in terms of under representation from those under 34, those in private rented properties and </w:t>
            </w:r>
            <w:proofErr w:type="spellStart"/>
            <w:r>
              <w:rPr>
                <w:rFonts w:ascii="Calibri" w:hAnsi="Calibri" w:cs="Arial"/>
                <w:sz w:val="24"/>
                <w:szCs w:val="24"/>
              </w:rPr>
              <w:t>ni</w:t>
            </w:r>
            <w:proofErr w:type="spellEnd"/>
            <w:r>
              <w:rPr>
                <w:rFonts w:ascii="Calibri" w:hAnsi="Calibri" w:cs="Arial"/>
                <w:sz w:val="24"/>
                <w:szCs w:val="24"/>
              </w:rPr>
              <w:t xml:space="preserve"> address for less that a year.  </w:t>
            </w:r>
            <w:proofErr w:type="gramStart"/>
            <w:r>
              <w:rPr>
                <w:rFonts w:ascii="Calibri" w:hAnsi="Calibri" w:cs="Arial"/>
                <w:sz w:val="24"/>
                <w:szCs w:val="24"/>
              </w:rPr>
              <w:t>Also</w:t>
            </w:r>
            <w:proofErr w:type="gramEnd"/>
            <w:r>
              <w:rPr>
                <w:rFonts w:ascii="Calibri" w:hAnsi="Calibri" w:cs="Arial"/>
                <w:sz w:val="24"/>
                <w:szCs w:val="24"/>
              </w:rPr>
              <w:t xml:space="preserve"> general suspicion that registration is increasingly event driven.</w:t>
            </w:r>
          </w:p>
        </w:tc>
        <w:tc>
          <w:tcPr>
            <w:tcW w:w="992" w:type="dxa"/>
          </w:tcPr>
          <w:p w:rsidR="00AB7647" w:rsidRPr="007C71E0" w:rsidRDefault="00AB7647" w:rsidP="001554C9">
            <w:pPr>
              <w:jc w:val="center"/>
              <w:rPr>
                <w:b/>
                <w:sz w:val="24"/>
                <w:szCs w:val="24"/>
              </w:rPr>
            </w:pPr>
          </w:p>
        </w:tc>
      </w:tr>
      <w:tr w:rsidR="00137A13" w:rsidRPr="007C71E0" w:rsidTr="001554C9">
        <w:trPr>
          <w:cantSplit/>
        </w:trPr>
        <w:tc>
          <w:tcPr>
            <w:tcW w:w="935" w:type="dxa"/>
            <w:shd w:val="clear" w:color="auto" w:fill="D9D9D9" w:themeFill="background1" w:themeFillShade="D9"/>
            <w:vAlign w:val="center"/>
          </w:tcPr>
          <w:p w:rsidR="00137A13" w:rsidRDefault="007E3171" w:rsidP="00AA0E06">
            <w:pPr>
              <w:jc w:val="center"/>
              <w:rPr>
                <w:b/>
                <w:sz w:val="24"/>
                <w:szCs w:val="24"/>
              </w:rPr>
            </w:pPr>
            <w:r>
              <w:rPr>
                <w:b/>
                <w:sz w:val="24"/>
                <w:szCs w:val="24"/>
              </w:rPr>
              <w:lastRenderedPageBreak/>
              <w:t>5</w:t>
            </w:r>
            <w:r w:rsidR="00137A13">
              <w:rPr>
                <w:b/>
                <w:sz w:val="24"/>
                <w:szCs w:val="24"/>
              </w:rPr>
              <w:t>.0</w:t>
            </w:r>
          </w:p>
        </w:tc>
        <w:tc>
          <w:tcPr>
            <w:tcW w:w="3153" w:type="dxa"/>
            <w:shd w:val="clear" w:color="auto" w:fill="D9D9D9" w:themeFill="background1" w:themeFillShade="D9"/>
            <w:vAlign w:val="center"/>
          </w:tcPr>
          <w:p w:rsidR="00137A13" w:rsidRDefault="00BB539C" w:rsidP="00BB539C">
            <w:pPr>
              <w:pStyle w:val="NormalWeb"/>
              <w:spacing w:before="0" w:beforeAutospacing="0"/>
              <w:rPr>
                <w:rFonts w:asciiTheme="minorHAnsi" w:hAnsiTheme="minorHAnsi" w:cstheme="minorHAnsi"/>
                <w:b/>
              </w:rPr>
            </w:pPr>
            <w:r w:rsidRPr="00BB539C">
              <w:rPr>
                <w:rFonts w:asciiTheme="minorHAnsi" w:hAnsiTheme="minorHAnsi" w:cstheme="minorHAnsi"/>
                <w:b/>
              </w:rPr>
              <w:t>Scottish Government Update</w:t>
            </w:r>
          </w:p>
        </w:tc>
        <w:tc>
          <w:tcPr>
            <w:tcW w:w="9497" w:type="dxa"/>
            <w:shd w:val="clear" w:color="auto" w:fill="FFFFFF" w:themeFill="background1"/>
          </w:tcPr>
          <w:p w:rsidR="00D30E95" w:rsidRDefault="00D30E95" w:rsidP="00D30E95">
            <w:pPr>
              <w:tabs>
                <w:tab w:val="left" w:pos="709"/>
              </w:tabs>
              <w:spacing w:after="240"/>
              <w:rPr>
                <w:b/>
                <w:i/>
                <w:iCs/>
                <w:sz w:val="24"/>
                <w:szCs w:val="24"/>
                <w:lang w:eastAsia="en-GB"/>
              </w:rPr>
            </w:pPr>
            <w:proofErr w:type="spellStart"/>
            <w:r w:rsidRPr="00D30E95">
              <w:rPr>
                <w:b/>
                <w:sz w:val="24"/>
                <w:szCs w:val="24"/>
                <w:lang w:eastAsia="en-GB"/>
              </w:rPr>
              <w:t>eCount</w:t>
            </w:r>
            <w:proofErr w:type="spellEnd"/>
            <w:r w:rsidRPr="00D30E95">
              <w:rPr>
                <w:b/>
                <w:sz w:val="24"/>
                <w:szCs w:val="24"/>
                <w:lang w:eastAsia="en-GB"/>
              </w:rPr>
              <w:t xml:space="preserve"> procurement for 2022 </w:t>
            </w:r>
            <w:r w:rsidRPr="00D30E95">
              <w:rPr>
                <w:b/>
                <w:i/>
                <w:iCs/>
                <w:sz w:val="24"/>
                <w:szCs w:val="24"/>
                <w:lang w:eastAsia="en-GB"/>
              </w:rPr>
              <w:t>oral update</w:t>
            </w:r>
          </w:p>
          <w:p w:rsidR="0086073B" w:rsidRDefault="0086073B" w:rsidP="0086073B">
            <w:pPr>
              <w:pStyle w:val="ListParagraph"/>
              <w:numPr>
                <w:ilvl w:val="0"/>
                <w:numId w:val="11"/>
              </w:numPr>
              <w:tabs>
                <w:tab w:val="left" w:pos="709"/>
              </w:tabs>
              <w:spacing w:after="240"/>
              <w:rPr>
                <w:rFonts w:ascii="Calibri" w:hAnsi="Calibri" w:cs="Arial"/>
                <w:sz w:val="24"/>
                <w:szCs w:val="24"/>
                <w:lang w:eastAsia="en-GB"/>
              </w:rPr>
            </w:pPr>
            <w:r w:rsidRPr="0086073B">
              <w:rPr>
                <w:rFonts w:ascii="Calibri" w:hAnsi="Calibri" w:cs="Arial"/>
                <w:sz w:val="24"/>
                <w:szCs w:val="24"/>
                <w:lang w:eastAsia="en-GB"/>
              </w:rPr>
              <w:t xml:space="preserve">Project Board </w:t>
            </w:r>
            <w:r>
              <w:rPr>
                <w:rFonts w:ascii="Calibri" w:hAnsi="Calibri" w:cs="Arial"/>
                <w:sz w:val="24"/>
                <w:szCs w:val="24"/>
                <w:lang w:eastAsia="en-GB"/>
              </w:rPr>
              <w:t xml:space="preserve">at end of August made some key decisions:  contract will be for a </w:t>
            </w:r>
            <w:r w:rsidR="0089157B">
              <w:rPr>
                <w:rFonts w:ascii="Calibri" w:hAnsi="Calibri" w:cs="Arial"/>
                <w:sz w:val="24"/>
                <w:szCs w:val="24"/>
                <w:lang w:eastAsia="en-GB"/>
              </w:rPr>
              <w:t xml:space="preserve">single even rather than multiple elections; it will be a single contract, including </w:t>
            </w:r>
            <w:proofErr w:type="gramStart"/>
            <w:r w:rsidR="0089157B">
              <w:rPr>
                <w:rFonts w:ascii="Calibri" w:hAnsi="Calibri" w:cs="Arial"/>
                <w:sz w:val="24"/>
                <w:szCs w:val="24"/>
                <w:lang w:eastAsia="en-GB"/>
              </w:rPr>
              <w:t>print;  innovation</w:t>
            </w:r>
            <w:proofErr w:type="gramEnd"/>
            <w:r w:rsidR="0089157B">
              <w:rPr>
                <w:rFonts w:ascii="Calibri" w:hAnsi="Calibri" w:cs="Arial"/>
                <w:sz w:val="24"/>
                <w:szCs w:val="24"/>
                <w:lang w:eastAsia="en-GB"/>
              </w:rPr>
              <w:t xml:space="preserve"> will be addressed through separate contracts for by-elections.</w:t>
            </w:r>
          </w:p>
          <w:p w:rsidR="0089157B" w:rsidRDefault="0089157B" w:rsidP="0086073B">
            <w:pPr>
              <w:pStyle w:val="ListParagraph"/>
              <w:numPr>
                <w:ilvl w:val="0"/>
                <w:numId w:val="11"/>
              </w:numPr>
              <w:tabs>
                <w:tab w:val="left" w:pos="709"/>
              </w:tabs>
              <w:spacing w:after="240"/>
              <w:rPr>
                <w:rFonts w:ascii="Calibri" w:hAnsi="Calibri" w:cs="Arial"/>
                <w:sz w:val="24"/>
                <w:szCs w:val="24"/>
                <w:lang w:eastAsia="en-GB"/>
              </w:rPr>
            </w:pPr>
            <w:r>
              <w:rPr>
                <w:rFonts w:ascii="Calibri" w:hAnsi="Calibri" w:cs="Arial"/>
                <w:sz w:val="24"/>
                <w:szCs w:val="24"/>
                <w:lang w:eastAsia="en-GB"/>
              </w:rPr>
              <w:t>Agency Agreement – drafted such that Scottish Government will act as agent for each of the 32 councils to clarify legal position.  This is a move away from the framework contract with separate user agreements.  Aim to have this agreed and signed off by the end of November. MB will circulate round SOLACE for comment from Chief Execs and their legal teams.</w:t>
            </w:r>
          </w:p>
          <w:p w:rsidR="0089157B" w:rsidRPr="0086073B" w:rsidRDefault="0089157B" w:rsidP="0086073B">
            <w:pPr>
              <w:pStyle w:val="ListParagraph"/>
              <w:numPr>
                <w:ilvl w:val="0"/>
                <w:numId w:val="11"/>
              </w:numPr>
              <w:tabs>
                <w:tab w:val="left" w:pos="709"/>
              </w:tabs>
              <w:spacing w:after="240"/>
              <w:rPr>
                <w:rFonts w:ascii="Calibri" w:hAnsi="Calibri" w:cs="Arial"/>
                <w:sz w:val="24"/>
                <w:szCs w:val="24"/>
                <w:lang w:eastAsia="en-GB"/>
              </w:rPr>
            </w:pPr>
            <w:r>
              <w:rPr>
                <w:rFonts w:ascii="Calibri" w:hAnsi="Calibri" w:cs="Arial"/>
                <w:sz w:val="24"/>
                <w:szCs w:val="24"/>
                <w:lang w:eastAsia="en-GB"/>
              </w:rPr>
              <w:t>ITT to be finalised in January for issue.</w:t>
            </w:r>
          </w:p>
          <w:p w:rsidR="005F4999" w:rsidRDefault="00D30E95" w:rsidP="00D30E95">
            <w:pPr>
              <w:tabs>
                <w:tab w:val="left" w:pos="709"/>
              </w:tabs>
              <w:spacing w:after="240"/>
              <w:rPr>
                <w:b/>
                <w:i/>
                <w:iCs/>
                <w:sz w:val="24"/>
                <w:szCs w:val="24"/>
                <w:lang w:eastAsia="en-GB"/>
              </w:rPr>
            </w:pPr>
            <w:r w:rsidRPr="00D30E95">
              <w:rPr>
                <w:rFonts w:ascii="Calibri" w:hAnsi="Calibri" w:cs="Arial"/>
                <w:b/>
                <w:sz w:val="24"/>
                <w:szCs w:val="24"/>
                <w:lang w:eastAsia="en-GB"/>
              </w:rPr>
              <w:t xml:space="preserve">Canvass Reform </w:t>
            </w:r>
            <w:r w:rsidRPr="00D30E95">
              <w:rPr>
                <w:b/>
                <w:i/>
                <w:iCs/>
                <w:sz w:val="24"/>
                <w:szCs w:val="24"/>
                <w:lang w:eastAsia="en-GB"/>
              </w:rPr>
              <w:t>oral update</w:t>
            </w:r>
          </w:p>
          <w:p w:rsidR="0089157B" w:rsidRPr="0089157B" w:rsidRDefault="0089157B" w:rsidP="0089157B">
            <w:pPr>
              <w:pStyle w:val="ListParagraph"/>
              <w:numPr>
                <w:ilvl w:val="0"/>
                <w:numId w:val="11"/>
              </w:numPr>
              <w:tabs>
                <w:tab w:val="left" w:pos="709"/>
              </w:tabs>
              <w:spacing w:after="240"/>
              <w:rPr>
                <w:rFonts w:ascii="Calibri" w:hAnsi="Calibri" w:cs="Arial"/>
                <w:sz w:val="24"/>
                <w:szCs w:val="24"/>
                <w:lang w:eastAsia="en-GB"/>
              </w:rPr>
            </w:pPr>
            <w:r>
              <w:rPr>
                <w:rFonts w:ascii="Calibri" w:hAnsi="Calibri" w:cs="Arial"/>
                <w:sz w:val="24"/>
                <w:szCs w:val="24"/>
                <w:lang w:eastAsia="en-GB"/>
              </w:rPr>
              <w:t>A</w:t>
            </w:r>
            <w:r w:rsidRPr="0089157B">
              <w:rPr>
                <w:rFonts w:ascii="Calibri" w:hAnsi="Calibri" w:cs="Arial"/>
                <w:sz w:val="24"/>
                <w:szCs w:val="24"/>
                <w:lang w:eastAsia="en-GB"/>
              </w:rPr>
              <w:t xml:space="preserve"> concern is if </w:t>
            </w:r>
            <w:r>
              <w:rPr>
                <w:rFonts w:ascii="Calibri" w:hAnsi="Calibri" w:cs="Arial"/>
                <w:sz w:val="24"/>
                <w:szCs w:val="24"/>
                <w:lang w:eastAsia="en-GB"/>
              </w:rPr>
              <w:t>SI is delayed may be too late for application in 2020.</w:t>
            </w:r>
          </w:p>
          <w:p w:rsidR="0089157B" w:rsidRPr="0089157B" w:rsidRDefault="0089157B" w:rsidP="0089157B">
            <w:pPr>
              <w:tabs>
                <w:tab w:val="left" w:pos="709"/>
              </w:tabs>
              <w:spacing w:after="240"/>
              <w:rPr>
                <w:rFonts w:ascii="Calibri" w:hAnsi="Calibri" w:cs="Arial"/>
                <w:sz w:val="24"/>
                <w:szCs w:val="24"/>
                <w:lang w:eastAsia="en-GB"/>
              </w:rPr>
            </w:pPr>
          </w:p>
        </w:tc>
        <w:tc>
          <w:tcPr>
            <w:tcW w:w="992" w:type="dxa"/>
          </w:tcPr>
          <w:p w:rsidR="00137A13" w:rsidRPr="007C71E0" w:rsidRDefault="00137A13"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6</w:t>
            </w:r>
            <w:r w:rsidR="00355C84">
              <w:rPr>
                <w:b/>
                <w:sz w:val="24"/>
                <w:szCs w:val="24"/>
              </w:rPr>
              <w:t>.0</w:t>
            </w:r>
          </w:p>
        </w:tc>
        <w:tc>
          <w:tcPr>
            <w:tcW w:w="3153" w:type="dxa"/>
            <w:shd w:val="clear" w:color="auto" w:fill="D9D9D9" w:themeFill="background1" w:themeFillShade="D9"/>
            <w:vAlign w:val="center"/>
          </w:tcPr>
          <w:p w:rsidR="00355C84" w:rsidRPr="003847D9" w:rsidRDefault="00EA23B9" w:rsidP="00EA23B9">
            <w:pPr>
              <w:pStyle w:val="NormalWeb"/>
              <w:spacing w:before="0" w:beforeAutospacing="0"/>
              <w:rPr>
                <w:rFonts w:ascii="Calibri" w:hAnsi="Calibri" w:cs="Arial"/>
              </w:rPr>
            </w:pPr>
            <w:r w:rsidRPr="00EA23B9">
              <w:rPr>
                <w:rFonts w:asciiTheme="minorHAnsi" w:hAnsiTheme="minorHAnsi" w:cstheme="minorHAnsi"/>
                <w:b/>
              </w:rPr>
              <w:t>Scotland Office / Cabinet Office Update</w:t>
            </w:r>
          </w:p>
        </w:tc>
        <w:tc>
          <w:tcPr>
            <w:tcW w:w="9497" w:type="dxa"/>
            <w:shd w:val="clear" w:color="auto" w:fill="FFFFFF" w:themeFill="background1"/>
          </w:tcPr>
          <w:p w:rsidR="00D30E95" w:rsidRDefault="00D30E95" w:rsidP="00D30E95">
            <w:pPr>
              <w:pStyle w:val="ListParagraph"/>
              <w:numPr>
                <w:ilvl w:val="0"/>
                <w:numId w:val="4"/>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 update provided.  </w:t>
            </w:r>
          </w:p>
          <w:p w:rsidR="00CB0F5B" w:rsidRPr="0032454F" w:rsidRDefault="00D30E95" w:rsidP="00D30E95">
            <w:pPr>
              <w:pStyle w:val="ListParagraph"/>
              <w:numPr>
                <w:ilvl w:val="0"/>
                <w:numId w:val="4"/>
              </w:numPr>
              <w:tabs>
                <w:tab w:val="left" w:pos="709"/>
              </w:tabs>
              <w:spacing w:after="240"/>
              <w:rPr>
                <w:rFonts w:ascii="Calibri" w:hAnsi="Calibri" w:cs="Arial"/>
                <w:sz w:val="24"/>
                <w:szCs w:val="24"/>
                <w:lang w:eastAsia="en-GB"/>
              </w:rPr>
            </w:pPr>
            <w:r w:rsidRPr="00D30E95">
              <w:rPr>
                <w:rFonts w:ascii="Calibri" w:hAnsi="Calibri" w:cs="Arial"/>
                <w:b/>
                <w:sz w:val="24"/>
                <w:szCs w:val="24"/>
                <w:lang w:eastAsia="en-GB"/>
              </w:rPr>
              <w:t>ACTION</w:t>
            </w:r>
            <w:r>
              <w:rPr>
                <w:rFonts w:ascii="Calibri" w:hAnsi="Calibri" w:cs="Arial"/>
                <w:sz w:val="24"/>
                <w:szCs w:val="24"/>
                <w:lang w:eastAsia="en-GB"/>
              </w:rPr>
              <w:t xml:space="preserve"> </w:t>
            </w:r>
            <w:r w:rsidRPr="00D30E95">
              <w:rPr>
                <w:rFonts w:ascii="Calibri" w:hAnsi="Calibri" w:cs="Arial"/>
                <w:b/>
                <w:sz w:val="24"/>
                <w:szCs w:val="24"/>
                <w:lang w:eastAsia="en-GB"/>
              </w:rPr>
              <w:t>CH</w:t>
            </w:r>
            <w:r>
              <w:rPr>
                <w:rFonts w:ascii="Calibri" w:hAnsi="Calibri" w:cs="Arial"/>
                <w:sz w:val="24"/>
                <w:szCs w:val="24"/>
                <w:lang w:eastAsia="en-GB"/>
              </w:rPr>
              <w:t xml:space="preserve"> to contact Cabinet Officer to invite participation in Board meetings especially where relevant issues are in discussion.  Telephone conference facilities to be offered.</w:t>
            </w:r>
          </w:p>
        </w:tc>
        <w:tc>
          <w:tcPr>
            <w:tcW w:w="992" w:type="dxa"/>
          </w:tcPr>
          <w:p w:rsidR="005D2FD2" w:rsidRPr="007C71E0" w:rsidRDefault="005D2FD2" w:rsidP="00D23189">
            <w:pPr>
              <w:jc w:val="center"/>
              <w:rPr>
                <w:b/>
                <w:sz w:val="24"/>
                <w:szCs w:val="24"/>
              </w:rPr>
            </w:pPr>
          </w:p>
        </w:tc>
      </w:tr>
      <w:tr w:rsidR="007E3171" w:rsidRPr="007C71E0" w:rsidTr="001554C9">
        <w:trPr>
          <w:cantSplit/>
        </w:trPr>
        <w:tc>
          <w:tcPr>
            <w:tcW w:w="935" w:type="dxa"/>
            <w:shd w:val="clear" w:color="auto" w:fill="D9D9D9" w:themeFill="background1" w:themeFillShade="D9"/>
            <w:vAlign w:val="center"/>
          </w:tcPr>
          <w:p w:rsidR="007E3171" w:rsidRDefault="007E3171" w:rsidP="00AA0E06">
            <w:pPr>
              <w:jc w:val="center"/>
              <w:rPr>
                <w:b/>
                <w:sz w:val="24"/>
                <w:szCs w:val="24"/>
              </w:rPr>
            </w:pPr>
            <w:r>
              <w:rPr>
                <w:b/>
                <w:sz w:val="24"/>
                <w:szCs w:val="24"/>
              </w:rPr>
              <w:lastRenderedPageBreak/>
              <w:t>7.0</w:t>
            </w:r>
          </w:p>
        </w:tc>
        <w:tc>
          <w:tcPr>
            <w:tcW w:w="3153" w:type="dxa"/>
            <w:shd w:val="clear" w:color="auto" w:fill="D9D9D9" w:themeFill="background1" w:themeFillShade="D9"/>
            <w:vAlign w:val="center"/>
          </w:tcPr>
          <w:p w:rsidR="007E3171" w:rsidRPr="00EA23B9" w:rsidRDefault="00EA23B9" w:rsidP="00EA23B9">
            <w:pPr>
              <w:pStyle w:val="NormalWeb"/>
              <w:spacing w:before="0" w:beforeAutospacing="0"/>
              <w:rPr>
                <w:rFonts w:asciiTheme="minorHAnsi" w:hAnsiTheme="minorHAnsi" w:cstheme="minorHAnsi"/>
                <w:b/>
              </w:rPr>
            </w:pPr>
            <w:r w:rsidRPr="00EA23B9">
              <w:rPr>
                <w:rFonts w:asciiTheme="minorHAnsi" w:hAnsiTheme="minorHAnsi" w:cstheme="minorHAnsi"/>
                <w:b/>
              </w:rPr>
              <w:t>Current Legislation (including evidence provided by the EMB to SP committees)</w:t>
            </w:r>
          </w:p>
        </w:tc>
        <w:tc>
          <w:tcPr>
            <w:tcW w:w="9497" w:type="dxa"/>
          </w:tcPr>
          <w:p w:rsidR="00D30E95" w:rsidRPr="0089157B" w:rsidRDefault="00605476" w:rsidP="00D30E95">
            <w:pPr>
              <w:tabs>
                <w:tab w:val="left" w:pos="709"/>
              </w:tabs>
              <w:spacing w:after="240"/>
              <w:rPr>
                <w:rStyle w:val="Hyperlink"/>
                <w:rFonts w:ascii="Calibri" w:hAnsi="Calibri" w:cs="Arial"/>
                <w:sz w:val="24"/>
                <w:szCs w:val="24"/>
                <w:lang w:eastAsia="en-GB"/>
              </w:rPr>
            </w:pPr>
            <w:hyperlink r:id="rId12" w:history="1">
              <w:r w:rsidR="00D30E95" w:rsidRPr="00D30E95">
                <w:rPr>
                  <w:rStyle w:val="Hyperlink"/>
                  <w:rFonts w:ascii="Calibri" w:hAnsi="Calibri" w:cs="Arial"/>
                  <w:b/>
                  <w:sz w:val="24"/>
                  <w:szCs w:val="24"/>
                  <w:lang w:eastAsia="en-GB"/>
                </w:rPr>
                <w:t>Referendums (Scotland) Bill</w:t>
              </w:r>
            </w:hyperlink>
          </w:p>
          <w:p w:rsidR="0089157B" w:rsidRPr="0089157B" w:rsidRDefault="0089157B" w:rsidP="0089157B">
            <w:pPr>
              <w:pStyle w:val="ListParagraph"/>
              <w:numPr>
                <w:ilvl w:val="0"/>
                <w:numId w:val="12"/>
              </w:numPr>
              <w:tabs>
                <w:tab w:val="left" w:pos="709"/>
              </w:tabs>
              <w:spacing w:after="240"/>
              <w:rPr>
                <w:rFonts w:ascii="Calibri" w:hAnsi="Calibri" w:cs="Arial"/>
                <w:sz w:val="24"/>
                <w:szCs w:val="24"/>
                <w:lang w:eastAsia="en-GB"/>
              </w:rPr>
            </w:pPr>
            <w:r w:rsidRPr="0089157B">
              <w:rPr>
                <w:rFonts w:ascii="Calibri" w:hAnsi="Calibri" w:cs="Arial"/>
                <w:sz w:val="24"/>
                <w:szCs w:val="24"/>
                <w:lang w:eastAsia="en-GB"/>
              </w:rPr>
              <w:t>EMB have provided written evidence and oral evidence to committee</w:t>
            </w:r>
          </w:p>
          <w:p w:rsidR="0089157B" w:rsidRPr="0089157B" w:rsidRDefault="00605476" w:rsidP="0089157B">
            <w:pPr>
              <w:tabs>
                <w:tab w:val="left" w:pos="709"/>
              </w:tabs>
              <w:spacing w:after="240"/>
              <w:rPr>
                <w:rStyle w:val="Hyperlink"/>
                <w:rFonts w:ascii="Calibri" w:hAnsi="Calibri" w:cs="Arial"/>
                <w:b/>
                <w:sz w:val="24"/>
                <w:szCs w:val="24"/>
                <w:lang w:eastAsia="en-GB"/>
              </w:rPr>
            </w:pPr>
            <w:hyperlink r:id="rId13" w:history="1">
              <w:r w:rsidR="00D30E95" w:rsidRPr="00D30E95">
                <w:rPr>
                  <w:rStyle w:val="Hyperlink"/>
                  <w:rFonts w:ascii="Calibri" w:hAnsi="Calibri" w:cs="Arial"/>
                  <w:b/>
                  <w:sz w:val="24"/>
                  <w:szCs w:val="24"/>
                  <w:lang w:eastAsia="en-GB"/>
                </w:rPr>
                <w:t>Scottish Elections (Franchise and Representation) Bill</w:t>
              </w:r>
            </w:hyperlink>
          </w:p>
          <w:p w:rsidR="0089157B" w:rsidRPr="0089157B" w:rsidRDefault="0089157B" w:rsidP="00D30E95">
            <w:pPr>
              <w:pStyle w:val="ListParagraph"/>
              <w:numPr>
                <w:ilvl w:val="0"/>
                <w:numId w:val="12"/>
              </w:numPr>
              <w:tabs>
                <w:tab w:val="left" w:pos="709"/>
              </w:tabs>
              <w:spacing w:after="240"/>
              <w:rPr>
                <w:rFonts w:ascii="Calibri" w:hAnsi="Calibri" w:cs="Arial"/>
                <w:sz w:val="24"/>
                <w:szCs w:val="24"/>
                <w:lang w:eastAsia="en-GB"/>
              </w:rPr>
            </w:pPr>
            <w:r w:rsidRPr="0089157B">
              <w:rPr>
                <w:rFonts w:ascii="Calibri" w:hAnsi="Calibri" w:cs="Arial"/>
                <w:sz w:val="24"/>
                <w:szCs w:val="24"/>
                <w:lang w:eastAsia="en-GB"/>
              </w:rPr>
              <w:t>EMB have provided written evidence and oral evidence to committee</w:t>
            </w:r>
          </w:p>
          <w:p w:rsidR="00D30E95" w:rsidRPr="00D30E95" w:rsidRDefault="00605476" w:rsidP="00D30E95">
            <w:pPr>
              <w:tabs>
                <w:tab w:val="left" w:pos="709"/>
              </w:tabs>
              <w:spacing w:after="240"/>
              <w:rPr>
                <w:rFonts w:ascii="Calibri" w:hAnsi="Calibri" w:cs="Arial"/>
                <w:b/>
                <w:sz w:val="24"/>
                <w:szCs w:val="24"/>
                <w:lang w:eastAsia="en-GB"/>
              </w:rPr>
            </w:pPr>
            <w:hyperlink r:id="rId14" w:history="1">
              <w:r w:rsidR="00D30E95" w:rsidRPr="00D30E95">
                <w:rPr>
                  <w:rStyle w:val="Hyperlink"/>
                  <w:rFonts w:ascii="Calibri" w:hAnsi="Calibri" w:cs="Arial"/>
                  <w:b/>
                  <w:sz w:val="24"/>
                  <w:szCs w:val="24"/>
                  <w:lang w:eastAsia="en-GB"/>
                </w:rPr>
                <w:t>Scottish Elections (Reform) Bill</w:t>
              </w:r>
            </w:hyperlink>
          </w:p>
          <w:p w:rsidR="00DA466C" w:rsidRPr="00D30E95" w:rsidRDefault="0089157B" w:rsidP="0089157B">
            <w:pPr>
              <w:pStyle w:val="ListParagraph"/>
              <w:numPr>
                <w:ilvl w:val="0"/>
                <w:numId w:val="12"/>
              </w:numPr>
              <w:tabs>
                <w:tab w:val="left" w:pos="709"/>
              </w:tabs>
              <w:spacing w:after="240"/>
              <w:rPr>
                <w:rFonts w:ascii="Calibri" w:hAnsi="Calibri" w:cs="Arial"/>
              </w:rPr>
            </w:pPr>
            <w:r>
              <w:rPr>
                <w:rFonts w:ascii="Calibri" w:hAnsi="Calibri" w:cs="Arial"/>
              </w:rPr>
              <w:t xml:space="preserve">Call for written evidence.  </w:t>
            </w:r>
            <w:r w:rsidRPr="0089157B">
              <w:rPr>
                <w:rFonts w:ascii="Calibri" w:hAnsi="Calibri" w:cs="Arial"/>
                <w:b/>
              </w:rPr>
              <w:t>ACTION</w:t>
            </w:r>
            <w:r>
              <w:rPr>
                <w:rFonts w:ascii="Calibri" w:hAnsi="Calibri" w:cs="Arial"/>
              </w:rPr>
              <w:t xml:space="preserve"> CH to draft and circulate for comment.  Deadline is 7 November.</w:t>
            </w:r>
          </w:p>
        </w:tc>
        <w:tc>
          <w:tcPr>
            <w:tcW w:w="992" w:type="dxa"/>
          </w:tcPr>
          <w:p w:rsidR="007E3171" w:rsidRPr="007C71E0" w:rsidRDefault="007E3171"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8</w:t>
            </w:r>
            <w:r w:rsidR="00355C84">
              <w:rPr>
                <w:b/>
                <w:sz w:val="24"/>
                <w:szCs w:val="24"/>
              </w:rPr>
              <w:t>.0</w:t>
            </w:r>
          </w:p>
        </w:tc>
        <w:tc>
          <w:tcPr>
            <w:tcW w:w="3153" w:type="dxa"/>
            <w:shd w:val="clear" w:color="auto" w:fill="D9D9D9" w:themeFill="background1" w:themeFillShade="D9"/>
            <w:vAlign w:val="center"/>
          </w:tcPr>
          <w:p w:rsidR="00355C84" w:rsidRPr="007C71E0" w:rsidRDefault="004A687B" w:rsidP="00E00DB4">
            <w:pPr>
              <w:tabs>
                <w:tab w:val="left" w:pos="709"/>
              </w:tabs>
              <w:spacing w:after="240"/>
              <w:rPr>
                <w:b/>
                <w:sz w:val="24"/>
                <w:szCs w:val="24"/>
              </w:rPr>
            </w:pPr>
            <w:r w:rsidRPr="004A687B">
              <w:rPr>
                <w:b/>
                <w:sz w:val="24"/>
                <w:szCs w:val="24"/>
              </w:rPr>
              <w:t>Electoral Registration Update from the Electoral Registration Committee of the SAA</w:t>
            </w:r>
          </w:p>
        </w:tc>
        <w:tc>
          <w:tcPr>
            <w:tcW w:w="9497" w:type="dxa"/>
          </w:tcPr>
          <w:p w:rsidR="00DA466C" w:rsidRDefault="00E65D1B" w:rsidP="00EF4756">
            <w:pPr>
              <w:pStyle w:val="NormalWeb"/>
              <w:numPr>
                <w:ilvl w:val="0"/>
                <w:numId w:val="3"/>
              </w:numPr>
              <w:spacing w:before="0" w:beforeAutospacing="0"/>
              <w:rPr>
                <w:rFonts w:ascii="Calibri" w:hAnsi="Calibri" w:cs="Arial"/>
              </w:rPr>
            </w:pPr>
            <w:r>
              <w:rPr>
                <w:rFonts w:ascii="Calibri" w:hAnsi="Calibri" w:cs="Arial"/>
              </w:rPr>
              <w:t xml:space="preserve">Canvas is progressing well with a growth in the online application route.  Channel shift is </w:t>
            </w:r>
            <w:proofErr w:type="gramStart"/>
            <w:r>
              <w:rPr>
                <w:rFonts w:ascii="Calibri" w:hAnsi="Calibri" w:cs="Arial"/>
              </w:rPr>
              <w:t>definitely progressing</w:t>
            </w:r>
            <w:proofErr w:type="gramEnd"/>
            <w:r>
              <w:rPr>
                <w:rFonts w:ascii="Calibri" w:hAnsi="Calibri" w:cs="Arial"/>
              </w:rPr>
              <w:t>.</w:t>
            </w:r>
          </w:p>
          <w:p w:rsidR="00E65D1B" w:rsidRDefault="00E65D1B" w:rsidP="00EF4756">
            <w:pPr>
              <w:pStyle w:val="NormalWeb"/>
              <w:numPr>
                <w:ilvl w:val="0"/>
                <w:numId w:val="3"/>
              </w:numPr>
              <w:spacing w:before="0" w:beforeAutospacing="0"/>
              <w:rPr>
                <w:rFonts w:ascii="Calibri" w:hAnsi="Calibri" w:cs="Arial"/>
              </w:rPr>
            </w:pPr>
            <w:r>
              <w:rPr>
                <w:rFonts w:ascii="Calibri" w:hAnsi="Calibri" w:cs="Arial"/>
              </w:rPr>
              <w:t>Note the variance across the country with respect to monthly updates – some EROs have not produced October / November updates.  Parties could object with respect to lack of consistency and might offer a problem with respect to a potential November or December UKPGE.</w:t>
            </w:r>
            <w:r w:rsidR="00142063">
              <w:rPr>
                <w:rFonts w:ascii="Calibri" w:hAnsi="Calibri" w:cs="Arial"/>
              </w:rPr>
              <w:t xml:space="preserve">  SAA recommend that October and November updates should be routine.</w:t>
            </w:r>
          </w:p>
          <w:p w:rsidR="00142063" w:rsidRDefault="00142063" w:rsidP="00EF4756">
            <w:pPr>
              <w:pStyle w:val="NormalWeb"/>
              <w:numPr>
                <w:ilvl w:val="0"/>
                <w:numId w:val="3"/>
              </w:numPr>
              <w:spacing w:before="0" w:beforeAutospacing="0"/>
              <w:rPr>
                <w:rFonts w:ascii="Calibri" w:hAnsi="Calibri" w:cs="Arial"/>
              </w:rPr>
            </w:pPr>
            <w:r>
              <w:rPr>
                <w:rFonts w:ascii="Calibri" w:hAnsi="Calibri" w:cs="Arial"/>
              </w:rPr>
              <w:t>Canvas reform discussions continue.  Note concern with respect to layering of different tasks which is introducing risk.</w:t>
            </w:r>
          </w:p>
          <w:p w:rsidR="00142063" w:rsidRPr="00DA466C" w:rsidRDefault="00142063" w:rsidP="00EF4756">
            <w:pPr>
              <w:pStyle w:val="NormalWeb"/>
              <w:numPr>
                <w:ilvl w:val="0"/>
                <w:numId w:val="3"/>
              </w:numPr>
              <w:spacing w:before="0" w:beforeAutospacing="0"/>
              <w:rPr>
                <w:rFonts w:ascii="Calibri" w:hAnsi="Calibri" w:cs="Arial"/>
              </w:rPr>
            </w:pPr>
            <w:r>
              <w:rPr>
                <w:rFonts w:ascii="Calibri" w:hAnsi="Calibri" w:cs="Arial"/>
              </w:rPr>
              <w:t>Note issues around an early December poll where 1 December publication would impact poll register numbers etc.</w:t>
            </w:r>
          </w:p>
        </w:tc>
        <w:tc>
          <w:tcPr>
            <w:tcW w:w="992" w:type="dxa"/>
          </w:tcPr>
          <w:p w:rsidR="00737F78" w:rsidRPr="007C71E0" w:rsidRDefault="00737F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9</w:t>
            </w:r>
            <w:r w:rsidR="00541378">
              <w:rPr>
                <w:b/>
                <w:sz w:val="24"/>
                <w:szCs w:val="24"/>
              </w:rPr>
              <w:t>.0</w:t>
            </w:r>
          </w:p>
        </w:tc>
        <w:tc>
          <w:tcPr>
            <w:tcW w:w="3153" w:type="dxa"/>
            <w:shd w:val="clear" w:color="auto" w:fill="D9D9D9" w:themeFill="background1" w:themeFillShade="D9"/>
            <w:vAlign w:val="center"/>
          </w:tcPr>
          <w:p w:rsidR="00541378" w:rsidRPr="007C71E0" w:rsidRDefault="00D30E95" w:rsidP="00D30E95">
            <w:pPr>
              <w:tabs>
                <w:tab w:val="left" w:pos="709"/>
              </w:tabs>
              <w:spacing w:after="240"/>
              <w:rPr>
                <w:b/>
                <w:sz w:val="24"/>
                <w:szCs w:val="24"/>
              </w:rPr>
            </w:pPr>
            <w:r w:rsidRPr="00D30E95">
              <w:rPr>
                <w:b/>
                <w:sz w:val="24"/>
                <w:szCs w:val="24"/>
              </w:rPr>
              <w:t>Local government Boundary Commission for Scotland – to note proposals for islands</w:t>
            </w:r>
          </w:p>
        </w:tc>
        <w:tc>
          <w:tcPr>
            <w:tcW w:w="9497" w:type="dxa"/>
          </w:tcPr>
          <w:p w:rsidR="00CE27AC" w:rsidRPr="007E3171" w:rsidRDefault="00D30E95" w:rsidP="00EF4756">
            <w:pPr>
              <w:pStyle w:val="NormalWeb"/>
              <w:numPr>
                <w:ilvl w:val="0"/>
                <w:numId w:val="3"/>
              </w:numPr>
              <w:spacing w:before="0" w:beforeAutospacing="0"/>
              <w:rPr>
                <w:rFonts w:ascii="Calibri" w:hAnsi="Calibri" w:cs="Arial"/>
              </w:rPr>
            </w:pPr>
            <w:r>
              <w:rPr>
                <w:rFonts w:ascii="Calibri" w:hAnsi="Calibri" w:cs="Arial"/>
              </w:rPr>
              <w:t>Noted</w:t>
            </w:r>
          </w:p>
        </w:tc>
        <w:tc>
          <w:tcPr>
            <w:tcW w:w="992" w:type="dxa"/>
          </w:tcPr>
          <w:p w:rsidR="00624F8E" w:rsidRPr="007C71E0" w:rsidRDefault="00624F8E" w:rsidP="005B5EEF">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lastRenderedPageBreak/>
              <w:t>10</w:t>
            </w:r>
            <w:r w:rsidR="00541378">
              <w:rPr>
                <w:b/>
                <w:sz w:val="24"/>
                <w:szCs w:val="24"/>
              </w:rPr>
              <w:t>.0</w:t>
            </w:r>
          </w:p>
        </w:tc>
        <w:tc>
          <w:tcPr>
            <w:tcW w:w="3153" w:type="dxa"/>
            <w:shd w:val="clear" w:color="auto" w:fill="D9D9D9" w:themeFill="background1" w:themeFillShade="D9"/>
            <w:vAlign w:val="center"/>
          </w:tcPr>
          <w:p w:rsidR="00541378" w:rsidRDefault="00D30E95" w:rsidP="00D30E95">
            <w:pPr>
              <w:tabs>
                <w:tab w:val="left" w:pos="709"/>
              </w:tabs>
              <w:spacing w:after="240"/>
              <w:rPr>
                <w:b/>
                <w:sz w:val="24"/>
                <w:szCs w:val="24"/>
              </w:rPr>
            </w:pPr>
            <w:r w:rsidRPr="00D30E95">
              <w:rPr>
                <w:b/>
                <w:sz w:val="24"/>
                <w:szCs w:val="24"/>
              </w:rPr>
              <w:t>Promoting Resilience and Preparedness in Electoral Administration, including issues raised by RO teams</w:t>
            </w:r>
          </w:p>
        </w:tc>
        <w:tc>
          <w:tcPr>
            <w:tcW w:w="9497" w:type="dxa"/>
          </w:tcPr>
          <w:p w:rsidR="00D30E95" w:rsidRDefault="00D30E95" w:rsidP="00D30E95">
            <w:pPr>
              <w:tabs>
                <w:tab w:val="left" w:pos="709"/>
              </w:tabs>
              <w:spacing w:after="240"/>
              <w:rPr>
                <w:rFonts w:ascii="Calibri" w:hAnsi="Calibri" w:cs="Arial"/>
                <w:b/>
                <w:sz w:val="24"/>
                <w:szCs w:val="24"/>
                <w:lang w:eastAsia="en-GB"/>
              </w:rPr>
            </w:pPr>
            <w:r w:rsidRPr="003B17AD">
              <w:rPr>
                <w:rFonts w:ascii="Calibri" w:hAnsi="Calibri" w:cs="Arial"/>
                <w:b/>
                <w:sz w:val="24"/>
                <w:szCs w:val="24"/>
                <w:lang w:eastAsia="en-GB"/>
              </w:rPr>
              <w:t xml:space="preserve">Contingency and Preparation for unscheduled events </w:t>
            </w:r>
          </w:p>
          <w:p w:rsidR="00142063" w:rsidRDefault="00142063"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Pr>
                <w:rFonts w:ascii="Calibri" w:hAnsi="Calibri" w:cs="Arial"/>
                <w:sz w:val="24"/>
                <w:szCs w:val="24"/>
                <w:lang w:eastAsia="en-GB"/>
              </w:rPr>
              <w:t>Turnover of ROs and DROs continues.  Note that Angela Leitch will be demitting her role as RO and therefore as member of EMB to take up a new role in public service in Scotland.</w:t>
            </w:r>
          </w:p>
          <w:p w:rsidR="003B17AD" w:rsidRP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sidRPr="003B17AD">
              <w:rPr>
                <w:rFonts w:ascii="Calibri" w:hAnsi="Calibri" w:cs="Arial"/>
                <w:sz w:val="24"/>
                <w:szCs w:val="24"/>
                <w:lang w:eastAsia="en-GB"/>
              </w:rPr>
              <w:t xml:space="preserve">EMB is considering </w:t>
            </w:r>
            <w:r>
              <w:rPr>
                <w:rFonts w:ascii="Calibri" w:hAnsi="Calibri" w:cs="Arial"/>
                <w:sz w:val="24"/>
                <w:szCs w:val="24"/>
                <w:lang w:eastAsia="en-GB"/>
              </w:rPr>
              <w:t xml:space="preserve">circulating a note for ROs on issues to review to address </w:t>
            </w:r>
            <w:proofErr w:type="gramStart"/>
            <w:r>
              <w:rPr>
                <w:rFonts w:ascii="Calibri" w:hAnsi="Calibri" w:cs="Arial"/>
                <w:sz w:val="24"/>
                <w:szCs w:val="24"/>
                <w:lang w:eastAsia="en-GB"/>
              </w:rPr>
              <w:t>particular challenges</w:t>
            </w:r>
            <w:proofErr w:type="gramEnd"/>
            <w:r>
              <w:rPr>
                <w:rFonts w:ascii="Calibri" w:hAnsi="Calibri" w:cs="Arial"/>
                <w:sz w:val="24"/>
                <w:szCs w:val="24"/>
                <w:lang w:eastAsia="en-GB"/>
              </w:rPr>
              <w:t xml:space="preserve"> and risks associated with a winter poll. </w:t>
            </w:r>
          </w:p>
          <w:p w:rsidR="00D30E95" w:rsidRPr="003B17AD" w:rsidRDefault="00D30E95" w:rsidP="00D30E95">
            <w:pPr>
              <w:tabs>
                <w:tab w:val="left" w:pos="709"/>
              </w:tabs>
              <w:spacing w:after="240"/>
              <w:rPr>
                <w:rFonts w:ascii="Calibri" w:hAnsi="Calibri" w:cs="Arial"/>
                <w:b/>
                <w:sz w:val="24"/>
                <w:szCs w:val="24"/>
                <w:lang w:eastAsia="en-GB"/>
              </w:rPr>
            </w:pPr>
            <w:r w:rsidRPr="003B17AD">
              <w:rPr>
                <w:rFonts w:ascii="Calibri" w:hAnsi="Calibri" w:cs="Arial"/>
                <w:b/>
                <w:sz w:val="24"/>
                <w:szCs w:val="24"/>
                <w:lang w:eastAsia="en-GB"/>
              </w:rPr>
              <w:t>EMB approach to governance/support</w:t>
            </w:r>
          </w:p>
          <w:p w:rsidR="003B17AD" w:rsidRP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Pr>
                <w:rFonts w:ascii="Calibri" w:hAnsi="Calibri" w:cs="Arial"/>
                <w:sz w:val="24"/>
                <w:szCs w:val="24"/>
                <w:lang w:eastAsia="en-GB"/>
              </w:rPr>
              <w:t>Approach adopted for the EPEs in May would be repeated with teleconferences and email bulletins weekly or fortnightly.</w:t>
            </w:r>
          </w:p>
          <w:p w:rsidR="00D30E95" w:rsidRDefault="00D30E95" w:rsidP="00D30E95">
            <w:pPr>
              <w:tabs>
                <w:tab w:val="left" w:pos="709"/>
              </w:tabs>
              <w:spacing w:after="240"/>
              <w:rPr>
                <w:rFonts w:ascii="Calibri" w:hAnsi="Calibri" w:cs="Arial"/>
                <w:b/>
                <w:sz w:val="24"/>
                <w:szCs w:val="24"/>
                <w:lang w:eastAsia="en-GB"/>
              </w:rPr>
            </w:pPr>
            <w:r w:rsidRPr="003B17AD">
              <w:rPr>
                <w:rFonts w:ascii="Calibri" w:hAnsi="Calibri" w:cs="Arial"/>
                <w:b/>
                <w:sz w:val="24"/>
                <w:szCs w:val="24"/>
                <w:lang w:eastAsia="en-GB"/>
              </w:rPr>
              <w:t>Recommendations to ROs/EROs for delivery of unscheduled UKPGE</w:t>
            </w:r>
          </w:p>
          <w:p w:rsidR="003B17AD" w:rsidRP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sidRPr="003B17AD">
              <w:rPr>
                <w:rFonts w:ascii="Calibri" w:hAnsi="Calibri" w:cs="Arial"/>
                <w:sz w:val="24"/>
                <w:szCs w:val="24"/>
                <w:lang w:eastAsia="en-GB"/>
              </w:rPr>
              <w:t xml:space="preserve">It is </w:t>
            </w:r>
            <w:r>
              <w:rPr>
                <w:rFonts w:ascii="Calibri" w:hAnsi="Calibri" w:cs="Arial"/>
                <w:sz w:val="24"/>
                <w:szCs w:val="24"/>
                <w:lang w:eastAsia="en-GB"/>
              </w:rPr>
              <w:t>proposed that the EMB Convener would make the usual recommendations to ROs and EROs with respect to dates of poll card dispatch, postal vote dispatch and key dates for SIENA etc.</w:t>
            </w:r>
          </w:p>
          <w:p w:rsidR="00D30E95" w:rsidRDefault="00D30E95" w:rsidP="00D30E95">
            <w:pPr>
              <w:tabs>
                <w:tab w:val="left" w:pos="709"/>
              </w:tabs>
              <w:spacing w:after="240"/>
              <w:rPr>
                <w:rFonts w:ascii="Calibri" w:hAnsi="Calibri" w:cs="Arial"/>
                <w:b/>
                <w:sz w:val="24"/>
                <w:szCs w:val="24"/>
                <w:lang w:eastAsia="en-GB"/>
              </w:rPr>
            </w:pPr>
            <w:r w:rsidRPr="003B17AD">
              <w:rPr>
                <w:rFonts w:ascii="Calibri" w:hAnsi="Calibri" w:cs="Arial"/>
                <w:b/>
                <w:sz w:val="24"/>
                <w:szCs w:val="24"/>
                <w:lang w:eastAsia="en-GB"/>
              </w:rPr>
              <w:t xml:space="preserve">Potential timetables </w:t>
            </w:r>
          </w:p>
          <w:p w:rsidR="003B17AD" w:rsidRP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sidRPr="003B17AD">
              <w:rPr>
                <w:rFonts w:ascii="Calibri" w:hAnsi="Calibri" w:cs="Arial"/>
                <w:sz w:val="24"/>
                <w:szCs w:val="24"/>
                <w:lang w:eastAsia="en-GB"/>
              </w:rPr>
              <w:t xml:space="preserve">Draft </w:t>
            </w:r>
            <w:r>
              <w:rPr>
                <w:rFonts w:ascii="Calibri" w:hAnsi="Calibri" w:cs="Arial"/>
                <w:sz w:val="24"/>
                <w:szCs w:val="24"/>
                <w:lang w:eastAsia="en-GB"/>
              </w:rPr>
              <w:t>timetables are in preparation for a range of potential election dates.  Will be circulated should a date become clear.  Note that some dates introduce challenges e.g. with respect to 2 December Bank Holiday or 1 December publication or new register following annual canvas.</w:t>
            </w:r>
          </w:p>
          <w:p w:rsidR="00D30E95" w:rsidRDefault="00D30E95" w:rsidP="00D30E95">
            <w:pPr>
              <w:tabs>
                <w:tab w:val="left" w:pos="709"/>
              </w:tabs>
              <w:spacing w:after="240"/>
              <w:rPr>
                <w:rFonts w:ascii="Calibri" w:hAnsi="Calibri" w:cs="Arial"/>
                <w:b/>
                <w:sz w:val="24"/>
                <w:szCs w:val="24"/>
                <w:lang w:eastAsia="en-GB"/>
              </w:rPr>
            </w:pPr>
            <w:r w:rsidRPr="003B17AD">
              <w:rPr>
                <w:rFonts w:ascii="Calibri" w:hAnsi="Calibri" w:cs="Arial"/>
                <w:b/>
                <w:sz w:val="24"/>
                <w:szCs w:val="24"/>
                <w:lang w:eastAsia="en-GB"/>
              </w:rPr>
              <w:t>Police Scotland support and guidance</w:t>
            </w:r>
          </w:p>
          <w:p w:rsid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Pr>
                <w:rFonts w:ascii="Calibri" w:hAnsi="Calibri" w:cs="Arial"/>
                <w:sz w:val="24"/>
                <w:szCs w:val="24"/>
                <w:lang w:eastAsia="en-GB"/>
              </w:rPr>
              <w:lastRenderedPageBreak/>
              <w:t>Police Scotland national SPOC planning briefing event for divisional SPOCs.  EMB, SAA and Electoral Commission to brief officers</w:t>
            </w:r>
          </w:p>
          <w:p w:rsidR="003B17AD" w:rsidRPr="003B17AD" w:rsidRDefault="003B17AD" w:rsidP="003B17AD">
            <w:pPr>
              <w:pStyle w:val="ListParagraph"/>
              <w:numPr>
                <w:ilvl w:val="0"/>
                <w:numId w:val="3"/>
              </w:numPr>
              <w:tabs>
                <w:tab w:val="left" w:pos="377"/>
              </w:tabs>
              <w:spacing w:after="240"/>
              <w:ind w:left="377" w:hanging="377"/>
              <w:jc w:val="both"/>
              <w:rPr>
                <w:rFonts w:ascii="Calibri" w:hAnsi="Calibri" w:cs="Arial"/>
                <w:sz w:val="24"/>
                <w:szCs w:val="24"/>
                <w:lang w:eastAsia="en-GB"/>
              </w:rPr>
            </w:pPr>
            <w:r>
              <w:rPr>
                <w:rFonts w:ascii="Calibri" w:hAnsi="Calibri" w:cs="Arial"/>
                <w:sz w:val="24"/>
                <w:szCs w:val="24"/>
                <w:lang w:eastAsia="en-GB"/>
              </w:rPr>
              <w:t xml:space="preserve">Security information to be reviewed by Police Scotland ahead of next UKPGE to allow circulation to candidates and agents </w:t>
            </w:r>
          </w:p>
          <w:p w:rsidR="00CE27AC" w:rsidRPr="00EF4756" w:rsidRDefault="00CE27AC" w:rsidP="00D30E95">
            <w:pPr>
              <w:pStyle w:val="NormalWeb"/>
              <w:spacing w:before="0" w:beforeAutospacing="0"/>
              <w:rPr>
                <w:rFonts w:ascii="Calibri" w:hAnsi="Calibri"/>
              </w:rPr>
            </w:pPr>
          </w:p>
        </w:tc>
        <w:tc>
          <w:tcPr>
            <w:tcW w:w="992" w:type="dxa"/>
          </w:tcPr>
          <w:p w:rsidR="00541378" w:rsidRPr="007C71E0" w:rsidRDefault="005413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11</w:t>
            </w:r>
            <w:r w:rsidR="00541378">
              <w:rPr>
                <w:b/>
                <w:sz w:val="24"/>
                <w:szCs w:val="24"/>
              </w:rPr>
              <w:t>.0</w:t>
            </w:r>
          </w:p>
        </w:tc>
        <w:tc>
          <w:tcPr>
            <w:tcW w:w="3153" w:type="dxa"/>
            <w:shd w:val="clear" w:color="auto" w:fill="D9D9D9" w:themeFill="background1" w:themeFillShade="D9"/>
            <w:vAlign w:val="center"/>
          </w:tcPr>
          <w:p w:rsidR="00541378" w:rsidRDefault="00D30E95" w:rsidP="00D30E95">
            <w:pPr>
              <w:tabs>
                <w:tab w:val="left" w:pos="709"/>
              </w:tabs>
              <w:spacing w:after="240"/>
              <w:rPr>
                <w:b/>
                <w:sz w:val="24"/>
                <w:szCs w:val="24"/>
              </w:rPr>
            </w:pPr>
            <w:r w:rsidRPr="00D30E95">
              <w:rPr>
                <w:b/>
                <w:sz w:val="24"/>
                <w:szCs w:val="24"/>
              </w:rPr>
              <w:t xml:space="preserve">Other work programme elements – consistency, efficiency, integrity, innovation </w:t>
            </w:r>
          </w:p>
        </w:tc>
        <w:tc>
          <w:tcPr>
            <w:tcW w:w="9497" w:type="dxa"/>
          </w:tcPr>
          <w:p w:rsidR="00D30E95" w:rsidRDefault="00D30E95" w:rsidP="00D30E95">
            <w:pPr>
              <w:tabs>
                <w:tab w:val="left" w:pos="709"/>
              </w:tabs>
              <w:spacing w:after="240"/>
              <w:rPr>
                <w:rFonts w:ascii="Calibri" w:hAnsi="Calibri" w:cs="Arial"/>
                <w:b/>
                <w:sz w:val="24"/>
                <w:szCs w:val="24"/>
                <w:lang w:eastAsia="en-GB"/>
              </w:rPr>
            </w:pPr>
            <w:r w:rsidRPr="00D30E95">
              <w:rPr>
                <w:rFonts w:ascii="Calibri" w:hAnsi="Calibri" w:cs="Arial"/>
                <w:b/>
                <w:sz w:val="24"/>
                <w:szCs w:val="24"/>
                <w:lang w:eastAsia="en-GB"/>
              </w:rPr>
              <w:t>RO / DRO Training in Signature Verification</w:t>
            </w:r>
          </w:p>
          <w:p w:rsidR="00D30E95" w:rsidRPr="00D30E95" w:rsidRDefault="00CC44F2"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Need identified to address staff turnover and need generally to refresh skills.  </w:t>
            </w:r>
            <w:r w:rsidR="00D30E95" w:rsidRPr="00D30E95">
              <w:rPr>
                <w:rFonts w:ascii="Calibri" w:hAnsi="Calibri" w:cs="Arial"/>
                <w:sz w:val="24"/>
                <w:szCs w:val="24"/>
                <w:lang w:eastAsia="en-GB"/>
              </w:rPr>
              <w:t xml:space="preserve">Two sessions have been scheduled to be led by Forensic Science </w:t>
            </w:r>
            <w:r>
              <w:rPr>
                <w:rFonts w:ascii="Calibri" w:hAnsi="Calibri" w:cs="Arial"/>
                <w:sz w:val="24"/>
                <w:szCs w:val="24"/>
                <w:lang w:eastAsia="en-GB"/>
              </w:rPr>
              <w:t xml:space="preserve">handwriting </w:t>
            </w:r>
            <w:r w:rsidR="00D30E95" w:rsidRPr="00D30E95">
              <w:rPr>
                <w:rFonts w:ascii="Calibri" w:hAnsi="Calibri" w:cs="Arial"/>
                <w:sz w:val="24"/>
                <w:szCs w:val="24"/>
                <w:lang w:eastAsia="en-GB"/>
              </w:rPr>
              <w:t xml:space="preserve">specialists from the SPA, to be held in Glasgow on 16 October and Aberdeen (Aberdeenshire Council) </w:t>
            </w:r>
            <w:r w:rsidR="00D30E95">
              <w:rPr>
                <w:rFonts w:ascii="Calibri" w:hAnsi="Calibri" w:cs="Arial"/>
                <w:sz w:val="24"/>
                <w:szCs w:val="24"/>
                <w:lang w:eastAsia="en-GB"/>
              </w:rPr>
              <w:t xml:space="preserve">on 22 October. </w:t>
            </w:r>
            <w:r>
              <w:rPr>
                <w:rFonts w:ascii="Calibri" w:hAnsi="Calibri" w:cs="Arial"/>
                <w:sz w:val="24"/>
                <w:szCs w:val="24"/>
                <w:lang w:eastAsia="en-GB"/>
              </w:rPr>
              <w:t xml:space="preserve"> Good representation so far from most RO teams.  Funded by EMB.</w:t>
            </w:r>
          </w:p>
          <w:p w:rsidR="00D30E95" w:rsidRDefault="00D30E95" w:rsidP="00D30E95">
            <w:pPr>
              <w:tabs>
                <w:tab w:val="left" w:pos="709"/>
              </w:tabs>
              <w:spacing w:after="240"/>
              <w:rPr>
                <w:rFonts w:ascii="Calibri" w:hAnsi="Calibri" w:cs="Arial"/>
                <w:b/>
                <w:sz w:val="24"/>
                <w:szCs w:val="24"/>
                <w:lang w:eastAsia="en-GB"/>
              </w:rPr>
            </w:pPr>
            <w:proofErr w:type="spellStart"/>
            <w:r w:rsidRPr="00D30E95">
              <w:rPr>
                <w:rFonts w:ascii="Calibri" w:hAnsi="Calibri" w:cs="Arial"/>
                <w:b/>
                <w:sz w:val="24"/>
                <w:szCs w:val="24"/>
                <w:lang w:eastAsia="en-GB"/>
              </w:rPr>
              <w:t>eCount</w:t>
            </w:r>
            <w:proofErr w:type="spellEnd"/>
            <w:r w:rsidRPr="00D30E95">
              <w:rPr>
                <w:rFonts w:ascii="Calibri" w:hAnsi="Calibri" w:cs="Arial"/>
                <w:b/>
                <w:sz w:val="24"/>
                <w:szCs w:val="24"/>
                <w:lang w:eastAsia="en-GB"/>
              </w:rPr>
              <w:t xml:space="preserve"> 2022 </w:t>
            </w:r>
          </w:p>
          <w:p w:rsidR="00CC44F2" w:rsidRPr="00CC44F2" w:rsidRDefault="00CC44F2" w:rsidP="00CC44F2">
            <w:pPr>
              <w:pStyle w:val="ListParagraph"/>
              <w:numPr>
                <w:ilvl w:val="0"/>
                <w:numId w:val="3"/>
              </w:numPr>
              <w:tabs>
                <w:tab w:val="left" w:pos="709"/>
              </w:tabs>
              <w:spacing w:after="240"/>
              <w:rPr>
                <w:rFonts w:ascii="Calibri" w:hAnsi="Calibri" w:cs="Arial"/>
                <w:sz w:val="24"/>
                <w:szCs w:val="24"/>
                <w:lang w:eastAsia="en-GB"/>
              </w:rPr>
            </w:pPr>
            <w:r w:rsidRPr="00CC44F2">
              <w:rPr>
                <w:rFonts w:ascii="Calibri" w:hAnsi="Calibri" w:cs="Arial"/>
                <w:sz w:val="24"/>
                <w:szCs w:val="24"/>
                <w:lang w:eastAsia="en-GB"/>
              </w:rPr>
              <w:t>Dealt with earlier in the meeting’s agenda</w:t>
            </w:r>
            <w:r>
              <w:rPr>
                <w:rFonts w:ascii="Calibri" w:hAnsi="Calibri" w:cs="Arial"/>
                <w:sz w:val="24"/>
                <w:szCs w:val="24"/>
                <w:lang w:eastAsia="en-GB"/>
              </w:rPr>
              <w:t xml:space="preserve"> (5.0 above)</w:t>
            </w:r>
          </w:p>
          <w:p w:rsidR="00B824DD" w:rsidRPr="007E01DC" w:rsidRDefault="00B824DD" w:rsidP="00D30E95">
            <w:pPr>
              <w:pStyle w:val="NormalWeb"/>
              <w:spacing w:before="0" w:beforeAutospacing="0"/>
              <w:rPr>
                <w:rFonts w:asciiTheme="minorHAnsi" w:eastAsiaTheme="minorHAnsi" w:hAnsiTheme="minorHAnsi" w:cstheme="minorBidi"/>
                <w:lang w:eastAsia="en-US"/>
              </w:rPr>
            </w:pPr>
          </w:p>
        </w:tc>
        <w:tc>
          <w:tcPr>
            <w:tcW w:w="992" w:type="dxa"/>
          </w:tcPr>
          <w:p w:rsidR="000A2045" w:rsidRPr="007C71E0" w:rsidRDefault="000A2045" w:rsidP="00CC44F2">
            <w:pP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12.0</w:t>
            </w:r>
          </w:p>
        </w:tc>
        <w:tc>
          <w:tcPr>
            <w:tcW w:w="3153" w:type="dxa"/>
            <w:shd w:val="clear" w:color="auto" w:fill="D9D9D9" w:themeFill="background1" w:themeFillShade="D9"/>
            <w:vAlign w:val="center"/>
          </w:tcPr>
          <w:p w:rsidR="00E00DB4" w:rsidRPr="00C45FBD" w:rsidRDefault="00D30E95" w:rsidP="00D30E95">
            <w:pPr>
              <w:tabs>
                <w:tab w:val="left" w:pos="709"/>
              </w:tabs>
              <w:spacing w:after="240"/>
              <w:rPr>
                <w:b/>
                <w:sz w:val="24"/>
                <w:szCs w:val="24"/>
              </w:rPr>
            </w:pPr>
            <w:r w:rsidRPr="00D30E95">
              <w:rPr>
                <w:b/>
                <w:sz w:val="24"/>
                <w:szCs w:val="24"/>
              </w:rPr>
              <w:t>EMB Financial Statement</w:t>
            </w:r>
          </w:p>
        </w:tc>
        <w:tc>
          <w:tcPr>
            <w:tcW w:w="9497" w:type="dxa"/>
          </w:tcPr>
          <w:p w:rsidR="00E00DB4" w:rsidRDefault="00CC44F2" w:rsidP="00E00DB4">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p w:rsidR="00CC44F2" w:rsidRPr="007E01DC" w:rsidRDefault="00CC44F2" w:rsidP="00E00DB4">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Scottish Government have made the payment of the EMB grant for 2019/20</w:t>
            </w: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13.0</w:t>
            </w:r>
          </w:p>
        </w:tc>
        <w:tc>
          <w:tcPr>
            <w:tcW w:w="3153" w:type="dxa"/>
            <w:shd w:val="clear" w:color="auto" w:fill="D9D9D9" w:themeFill="background1" w:themeFillShade="D9"/>
            <w:vAlign w:val="center"/>
          </w:tcPr>
          <w:p w:rsidR="00E00DB4" w:rsidRPr="00C45FBD" w:rsidRDefault="00D30E95" w:rsidP="00D30E95">
            <w:pPr>
              <w:tabs>
                <w:tab w:val="left" w:pos="709"/>
              </w:tabs>
              <w:spacing w:after="240"/>
              <w:rPr>
                <w:b/>
                <w:sz w:val="24"/>
                <w:szCs w:val="24"/>
              </w:rPr>
            </w:pPr>
            <w:r w:rsidRPr="00D30E95">
              <w:rPr>
                <w:b/>
                <w:sz w:val="24"/>
                <w:szCs w:val="24"/>
              </w:rPr>
              <w:t>EMB Annual Report</w:t>
            </w:r>
          </w:p>
        </w:tc>
        <w:tc>
          <w:tcPr>
            <w:tcW w:w="9497" w:type="dxa"/>
          </w:tcPr>
          <w:p w:rsidR="00E00DB4" w:rsidRPr="00EA69E8" w:rsidRDefault="00CC44F2" w:rsidP="00EF4756">
            <w:pPr>
              <w:pStyle w:val="ListParagraph"/>
              <w:numPr>
                <w:ilvl w:val="0"/>
                <w:numId w:val="3"/>
              </w:numPr>
              <w:tabs>
                <w:tab w:val="left" w:pos="709"/>
              </w:tabs>
              <w:spacing w:after="240"/>
              <w:rPr>
                <w:rFonts w:cstheme="minorHAnsi"/>
                <w:sz w:val="24"/>
                <w:szCs w:val="24"/>
              </w:rPr>
            </w:pPr>
            <w:r>
              <w:rPr>
                <w:rFonts w:cstheme="minorHAnsi"/>
                <w:sz w:val="24"/>
                <w:szCs w:val="24"/>
              </w:rPr>
              <w:t>Draft is in process of final edit and review.</w:t>
            </w:r>
          </w:p>
        </w:tc>
        <w:tc>
          <w:tcPr>
            <w:tcW w:w="992" w:type="dxa"/>
          </w:tcPr>
          <w:p w:rsidR="00E00DB4" w:rsidRPr="007C71E0" w:rsidRDefault="00E00DB4" w:rsidP="00E00DB4">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t>14.0</w:t>
            </w:r>
          </w:p>
        </w:tc>
        <w:tc>
          <w:tcPr>
            <w:tcW w:w="3153" w:type="dxa"/>
            <w:shd w:val="clear" w:color="auto" w:fill="D9D9D9" w:themeFill="background1" w:themeFillShade="D9"/>
            <w:vAlign w:val="center"/>
          </w:tcPr>
          <w:p w:rsidR="00D30E95" w:rsidRPr="00E00DB4" w:rsidRDefault="00D30E95" w:rsidP="00D30E95">
            <w:pPr>
              <w:tabs>
                <w:tab w:val="left" w:pos="709"/>
              </w:tabs>
              <w:spacing w:after="240"/>
              <w:rPr>
                <w:b/>
                <w:sz w:val="24"/>
                <w:szCs w:val="24"/>
              </w:rPr>
            </w:pPr>
            <w:r w:rsidRPr="00D30E95">
              <w:rPr>
                <w:b/>
                <w:sz w:val="24"/>
                <w:szCs w:val="24"/>
              </w:rPr>
              <w:t>EMB Resourcing – support from the Scottish Government</w:t>
            </w:r>
          </w:p>
        </w:tc>
        <w:tc>
          <w:tcPr>
            <w:tcW w:w="9497" w:type="dxa"/>
          </w:tcPr>
          <w:p w:rsidR="00D30E95" w:rsidRPr="00437803" w:rsidRDefault="00D97C41"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 discussions with Scottish Government to formalised EMB resourcing with respect to support supplied by the city of Edinburgh</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lastRenderedPageBreak/>
              <w:t>15.0</w:t>
            </w:r>
          </w:p>
        </w:tc>
        <w:tc>
          <w:tcPr>
            <w:tcW w:w="3153" w:type="dxa"/>
            <w:shd w:val="clear" w:color="auto" w:fill="D9D9D9" w:themeFill="background1" w:themeFillShade="D9"/>
            <w:vAlign w:val="center"/>
          </w:tcPr>
          <w:p w:rsidR="00D30E95" w:rsidRPr="00C45FBD" w:rsidRDefault="00D30E95" w:rsidP="00D30E95">
            <w:pPr>
              <w:tabs>
                <w:tab w:val="left" w:pos="709"/>
              </w:tabs>
              <w:spacing w:after="240"/>
              <w:rPr>
                <w:b/>
                <w:sz w:val="24"/>
                <w:szCs w:val="24"/>
              </w:rPr>
            </w:pPr>
            <w:r w:rsidRPr="00E00DB4">
              <w:rPr>
                <w:b/>
                <w:sz w:val="24"/>
                <w:szCs w:val="24"/>
              </w:rPr>
              <w:t xml:space="preserve">Local Council by-elections </w:t>
            </w:r>
          </w:p>
        </w:tc>
        <w:tc>
          <w:tcPr>
            <w:tcW w:w="9497" w:type="dxa"/>
          </w:tcPr>
          <w:p w:rsidR="00D30E95" w:rsidRDefault="00CC44F2"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There have been several by-elections for Scottish Councils in recent weeks with several more scheduled through October and November.  EMB representatives to visit Aberdeen for count on 4 October which includes two vacancies in a single ward.</w:t>
            </w:r>
          </w:p>
          <w:p w:rsidR="00CC44F2" w:rsidRPr="00437803" w:rsidRDefault="00CC44F2"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Full </w:t>
            </w:r>
            <w:hyperlink r:id="rId15" w:history="1">
              <w:r w:rsidRPr="00C33C72">
                <w:rPr>
                  <w:rStyle w:val="Hyperlink"/>
                  <w:rFonts w:ascii="Calibri" w:hAnsi="Calibri" w:cs="Arial"/>
                  <w:sz w:val="24"/>
                  <w:szCs w:val="24"/>
                  <w:lang w:eastAsia="en-GB"/>
                </w:rPr>
                <w:t>log of by-elections since May 2017</w:t>
              </w:r>
            </w:hyperlink>
            <w:r>
              <w:rPr>
                <w:rFonts w:ascii="Calibri" w:hAnsi="Calibri" w:cs="Arial"/>
                <w:sz w:val="24"/>
                <w:szCs w:val="24"/>
                <w:lang w:eastAsia="en-GB"/>
              </w:rPr>
              <w:t xml:space="preserve"> on the EMB website </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t>16.0</w:t>
            </w:r>
          </w:p>
        </w:tc>
        <w:tc>
          <w:tcPr>
            <w:tcW w:w="3153" w:type="dxa"/>
            <w:shd w:val="clear" w:color="auto" w:fill="D9D9D9" w:themeFill="background1" w:themeFillShade="D9"/>
            <w:vAlign w:val="center"/>
          </w:tcPr>
          <w:p w:rsidR="00D30E95" w:rsidRPr="00C45FBD" w:rsidRDefault="00D30E95" w:rsidP="00D30E95">
            <w:pPr>
              <w:tabs>
                <w:tab w:val="left" w:pos="709"/>
              </w:tabs>
              <w:spacing w:after="240"/>
              <w:rPr>
                <w:b/>
                <w:sz w:val="24"/>
                <w:szCs w:val="24"/>
              </w:rPr>
            </w:pPr>
            <w:r w:rsidRPr="00E00DB4">
              <w:rPr>
                <w:b/>
                <w:sz w:val="24"/>
                <w:szCs w:val="24"/>
              </w:rPr>
              <w:t>Regional Returning Officers’ Group / ECAB and associated meetings</w:t>
            </w:r>
          </w:p>
        </w:tc>
        <w:tc>
          <w:tcPr>
            <w:tcW w:w="9497" w:type="dxa"/>
          </w:tcPr>
          <w:p w:rsidR="00D30E95" w:rsidRDefault="007E4B4D" w:rsidP="00D30E95">
            <w:pPr>
              <w:pStyle w:val="ListParagraph"/>
              <w:numPr>
                <w:ilvl w:val="0"/>
                <w:numId w:val="3"/>
              </w:numPr>
              <w:tabs>
                <w:tab w:val="left" w:pos="709"/>
              </w:tabs>
              <w:spacing w:after="240"/>
              <w:rPr>
                <w:rFonts w:cstheme="minorHAnsi"/>
                <w:sz w:val="24"/>
                <w:szCs w:val="24"/>
              </w:rPr>
            </w:pPr>
            <w:r>
              <w:rPr>
                <w:rFonts w:cstheme="minorHAnsi"/>
                <w:sz w:val="24"/>
                <w:szCs w:val="24"/>
              </w:rPr>
              <w:t>No recent meetings to report.</w:t>
            </w:r>
          </w:p>
          <w:p w:rsidR="007E4B4D" w:rsidRPr="00E00DB4" w:rsidRDefault="007E4B4D" w:rsidP="00D30E95">
            <w:pPr>
              <w:pStyle w:val="ListParagraph"/>
              <w:numPr>
                <w:ilvl w:val="0"/>
                <w:numId w:val="3"/>
              </w:numPr>
              <w:tabs>
                <w:tab w:val="left" w:pos="709"/>
              </w:tabs>
              <w:spacing w:after="240"/>
              <w:rPr>
                <w:rFonts w:cstheme="minorHAnsi"/>
                <w:sz w:val="24"/>
                <w:szCs w:val="24"/>
              </w:rPr>
            </w:pPr>
            <w:r>
              <w:rPr>
                <w:rFonts w:cstheme="minorHAnsi"/>
                <w:sz w:val="24"/>
                <w:szCs w:val="24"/>
              </w:rPr>
              <w:t>Next ERRWG is 8 November.  EMB will be represented, at least by telephone.</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t>17.0</w:t>
            </w:r>
          </w:p>
        </w:tc>
        <w:tc>
          <w:tcPr>
            <w:tcW w:w="3153" w:type="dxa"/>
            <w:shd w:val="clear" w:color="auto" w:fill="D9D9D9" w:themeFill="background1" w:themeFillShade="D9"/>
            <w:vAlign w:val="center"/>
          </w:tcPr>
          <w:p w:rsidR="00D30E95" w:rsidRPr="00D30E95" w:rsidRDefault="00D30E95" w:rsidP="00D30E95">
            <w:pPr>
              <w:tabs>
                <w:tab w:val="left" w:pos="709"/>
              </w:tabs>
              <w:spacing w:after="240"/>
              <w:rPr>
                <w:b/>
                <w:sz w:val="24"/>
                <w:szCs w:val="24"/>
              </w:rPr>
            </w:pPr>
            <w:r w:rsidRPr="00D30E95">
              <w:rPr>
                <w:b/>
                <w:sz w:val="24"/>
                <w:szCs w:val="24"/>
              </w:rPr>
              <w:t xml:space="preserve">Scottish Parliament Political Parties Panel (SPPPP) 20 November 2019 </w:t>
            </w:r>
          </w:p>
        </w:tc>
        <w:tc>
          <w:tcPr>
            <w:tcW w:w="9497" w:type="dxa"/>
          </w:tcPr>
          <w:p w:rsidR="007E4B4D" w:rsidRDefault="007E4B4D" w:rsidP="007E4B4D">
            <w:pPr>
              <w:pStyle w:val="ListParagraph"/>
              <w:numPr>
                <w:ilvl w:val="0"/>
                <w:numId w:val="3"/>
              </w:numPr>
              <w:tabs>
                <w:tab w:val="left" w:pos="1276"/>
              </w:tabs>
              <w:spacing w:after="240"/>
              <w:contextualSpacing w:val="0"/>
              <w:rPr>
                <w:rFonts w:ascii="Calibri" w:hAnsi="Calibri" w:cs="Arial"/>
                <w:sz w:val="24"/>
                <w:szCs w:val="24"/>
                <w:lang w:eastAsia="en-GB"/>
              </w:rPr>
            </w:pPr>
            <w:bookmarkStart w:id="0" w:name="_Hlk30001424"/>
            <w:bookmarkStart w:id="1" w:name="_GoBack"/>
            <w:r>
              <w:rPr>
                <w:rFonts w:ascii="Calibri" w:hAnsi="Calibri" w:cs="Arial"/>
                <w:sz w:val="24"/>
                <w:szCs w:val="24"/>
                <w:lang w:eastAsia="en-GB"/>
              </w:rPr>
              <w:t xml:space="preserve">Proposal for an “All Scotland Polling Scheme” – paper submitted from SNP via SPPPP for consideration of EMB.  It was noted that the proposals were mainly for the benefit of the parties rather than administrators or the voter.  There may be options for </w:t>
            </w:r>
            <w:r w:rsidR="00FE543E">
              <w:rPr>
                <w:rFonts w:ascii="Calibri" w:hAnsi="Calibri" w:cs="Arial"/>
                <w:sz w:val="24"/>
                <w:szCs w:val="24"/>
                <w:lang w:eastAsia="en-GB"/>
              </w:rPr>
              <w:t xml:space="preserve">current schemes to be collated and hosted somewhere accessible to parties.  </w:t>
            </w:r>
            <w:r w:rsidR="00FE543E" w:rsidRPr="00FE543E">
              <w:rPr>
                <w:rFonts w:ascii="Calibri" w:hAnsi="Calibri" w:cs="Arial"/>
                <w:b/>
                <w:sz w:val="24"/>
                <w:szCs w:val="24"/>
                <w:lang w:eastAsia="en-GB"/>
              </w:rPr>
              <w:t>ACTION</w:t>
            </w:r>
            <w:r w:rsidR="00FE543E">
              <w:rPr>
                <w:rFonts w:ascii="Calibri" w:hAnsi="Calibri" w:cs="Arial"/>
                <w:sz w:val="24"/>
                <w:szCs w:val="24"/>
                <w:lang w:eastAsia="en-GB"/>
              </w:rPr>
              <w:t xml:space="preserve"> – CH</w:t>
            </w:r>
            <w:r w:rsidR="00CD58AD">
              <w:rPr>
                <w:rFonts w:ascii="Calibri" w:hAnsi="Calibri" w:cs="Arial"/>
                <w:sz w:val="24"/>
                <w:szCs w:val="24"/>
                <w:lang w:eastAsia="en-GB"/>
              </w:rPr>
              <w:t xml:space="preserve">/MB </w:t>
            </w:r>
            <w:r w:rsidR="00FE543E">
              <w:rPr>
                <w:rFonts w:ascii="Calibri" w:hAnsi="Calibri" w:cs="Arial"/>
                <w:sz w:val="24"/>
                <w:szCs w:val="24"/>
                <w:lang w:eastAsia="en-GB"/>
              </w:rPr>
              <w:t xml:space="preserve">to consider further and </w:t>
            </w:r>
            <w:r w:rsidR="00CD58AD">
              <w:rPr>
                <w:rFonts w:ascii="Calibri" w:hAnsi="Calibri" w:cs="Arial"/>
                <w:sz w:val="24"/>
                <w:szCs w:val="24"/>
                <w:lang w:eastAsia="en-GB"/>
              </w:rPr>
              <w:t xml:space="preserve">possibly consult with </w:t>
            </w:r>
            <w:r w:rsidR="00FE543E">
              <w:rPr>
                <w:rFonts w:ascii="Calibri" w:hAnsi="Calibri" w:cs="Arial"/>
                <w:sz w:val="24"/>
                <w:szCs w:val="24"/>
                <w:lang w:eastAsia="en-GB"/>
              </w:rPr>
              <w:t xml:space="preserve">Improvement </w:t>
            </w:r>
            <w:proofErr w:type="gramStart"/>
            <w:r w:rsidR="00FE543E">
              <w:rPr>
                <w:rFonts w:ascii="Calibri" w:hAnsi="Calibri" w:cs="Arial"/>
                <w:sz w:val="24"/>
                <w:szCs w:val="24"/>
                <w:lang w:eastAsia="en-GB"/>
              </w:rPr>
              <w:t xml:space="preserve">Service </w:t>
            </w:r>
            <w:r w:rsidR="00CD58AD">
              <w:rPr>
                <w:rFonts w:ascii="Calibri" w:hAnsi="Calibri" w:cs="Arial"/>
                <w:sz w:val="24"/>
                <w:szCs w:val="24"/>
                <w:lang w:eastAsia="en-GB"/>
              </w:rPr>
              <w:t>;</w:t>
            </w:r>
            <w:proofErr w:type="gramEnd"/>
            <w:r w:rsidR="00CD58AD">
              <w:rPr>
                <w:rFonts w:ascii="Calibri" w:hAnsi="Calibri" w:cs="Arial"/>
                <w:sz w:val="24"/>
                <w:szCs w:val="24"/>
                <w:lang w:eastAsia="en-GB"/>
              </w:rPr>
              <w:t xml:space="preserve"> CH/ PW to discuss ahead of SPPP</w:t>
            </w:r>
            <w:r w:rsidR="00FE543E">
              <w:rPr>
                <w:rFonts w:ascii="Calibri" w:hAnsi="Calibri" w:cs="Arial"/>
                <w:sz w:val="24"/>
                <w:szCs w:val="24"/>
                <w:lang w:eastAsia="en-GB"/>
              </w:rPr>
              <w:t xml:space="preserve"> </w:t>
            </w:r>
          </w:p>
          <w:bookmarkEnd w:id="0"/>
          <w:bookmarkEnd w:id="1"/>
          <w:p w:rsidR="00D30E95" w:rsidRPr="00FE543E" w:rsidRDefault="007E4B4D" w:rsidP="00FE543E">
            <w:pPr>
              <w:pStyle w:val="ListParagraph"/>
              <w:numPr>
                <w:ilvl w:val="0"/>
                <w:numId w:val="3"/>
              </w:numPr>
              <w:tabs>
                <w:tab w:val="left" w:pos="1276"/>
              </w:tabs>
              <w:spacing w:after="240"/>
              <w:contextualSpacing w:val="0"/>
              <w:rPr>
                <w:rFonts w:ascii="Calibri" w:hAnsi="Calibri" w:cs="Arial"/>
                <w:sz w:val="24"/>
                <w:szCs w:val="24"/>
                <w:lang w:eastAsia="en-GB"/>
              </w:rPr>
            </w:pPr>
            <w:r>
              <w:rPr>
                <w:rFonts w:ascii="Calibri" w:hAnsi="Calibri" w:cs="Arial"/>
                <w:sz w:val="24"/>
                <w:szCs w:val="24"/>
                <w:lang w:eastAsia="en-GB"/>
              </w:rPr>
              <w:t>Behaviour of agents and campaigners</w:t>
            </w:r>
            <w:r w:rsidR="00FE543E">
              <w:rPr>
                <w:rFonts w:ascii="Calibri" w:hAnsi="Calibri" w:cs="Arial"/>
                <w:sz w:val="24"/>
                <w:szCs w:val="24"/>
                <w:lang w:eastAsia="en-GB"/>
              </w:rPr>
              <w:t xml:space="preserve">.  A DRO had raised concerns about behaviour agents at some polling places intimidating voters and failing to comply with requests of </w:t>
            </w:r>
            <w:r w:rsidR="0036276D">
              <w:rPr>
                <w:rFonts w:ascii="Calibri" w:hAnsi="Calibri" w:cs="Arial"/>
                <w:sz w:val="24"/>
                <w:szCs w:val="24"/>
                <w:lang w:eastAsia="en-GB"/>
              </w:rPr>
              <w:t>the</w:t>
            </w:r>
            <w:r w:rsidR="00FE543E">
              <w:rPr>
                <w:rFonts w:ascii="Calibri" w:hAnsi="Calibri" w:cs="Arial"/>
                <w:sz w:val="24"/>
                <w:szCs w:val="24"/>
                <w:lang w:eastAsia="en-GB"/>
              </w:rPr>
              <w:t xml:space="preserve"> </w:t>
            </w:r>
            <w:r w:rsidR="0036276D">
              <w:rPr>
                <w:rFonts w:ascii="Calibri" w:hAnsi="Calibri" w:cs="Arial"/>
                <w:sz w:val="24"/>
                <w:szCs w:val="24"/>
                <w:lang w:eastAsia="en-GB"/>
              </w:rPr>
              <w:t>Presiding Officer</w:t>
            </w:r>
            <w:r w:rsidR="00FE543E">
              <w:rPr>
                <w:rFonts w:ascii="Calibri" w:hAnsi="Calibri" w:cs="Arial"/>
                <w:sz w:val="24"/>
                <w:szCs w:val="24"/>
                <w:lang w:eastAsia="en-GB"/>
              </w:rPr>
              <w:t xml:space="preserve">.  Views of other DROs had been sought to </w:t>
            </w:r>
            <w:r w:rsidR="0036276D">
              <w:rPr>
                <w:rFonts w:ascii="Calibri" w:hAnsi="Calibri" w:cs="Arial"/>
                <w:sz w:val="24"/>
                <w:szCs w:val="24"/>
                <w:lang w:eastAsia="en-GB"/>
              </w:rPr>
              <w:t>assess whether this was a broader problem.  No significant issues were reported elsewhere.</w:t>
            </w:r>
            <w:r w:rsidR="00DA0DC0">
              <w:rPr>
                <w:rFonts w:ascii="Calibri" w:hAnsi="Calibri" w:cs="Arial"/>
                <w:sz w:val="24"/>
                <w:szCs w:val="24"/>
                <w:lang w:eastAsia="en-GB"/>
              </w:rPr>
              <w:t xml:space="preserve">  </w:t>
            </w:r>
            <w:r w:rsidR="00DA0DC0" w:rsidRPr="00DA0DC0">
              <w:rPr>
                <w:rFonts w:ascii="Calibri" w:hAnsi="Calibri" w:cs="Arial"/>
                <w:b/>
                <w:sz w:val="24"/>
                <w:szCs w:val="24"/>
                <w:lang w:eastAsia="en-GB"/>
              </w:rPr>
              <w:t>ACTION</w:t>
            </w:r>
            <w:r w:rsidR="00DA0DC0">
              <w:rPr>
                <w:rFonts w:ascii="Calibri" w:hAnsi="Calibri" w:cs="Arial"/>
                <w:sz w:val="24"/>
                <w:szCs w:val="24"/>
                <w:lang w:eastAsia="en-GB"/>
              </w:rPr>
              <w:t xml:space="preserve"> – to be raised at SPPP and possibly with Chief Exec of the party concerned.</w:t>
            </w:r>
          </w:p>
        </w:tc>
        <w:tc>
          <w:tcPr>
            <w:tcW w:w="992" w:type="dxa"/>
          </w:tcPr>
          <w:p w:rsidR="00D30E95" w:rsidRDefault="00D30E95" w:rsidP="00D30E95">
            <w:pPr>
              <w:jc w:val="center"/>
              <w:rPr>
                <w:b/>
                <w:sz w:val="24"/>
                <w:szCs w:val="24"/>
              </w:rPr>
            </w:pPr>
          </w:p>
          <w:p w:rsidR="00DA0DC0" w:rsidRDefault="00DA0DC0" w:rsidP="00D30E95">
            <w:pPr>
              <w:jc w:val="center"/>
              <w:rPr>
                <w:b/>
                <w:sz w:val="24"/>
                <w:szCs w:val="24"/>
              </w:rPr>
            </w:pPr>
          </w:p>
          <w:p w:rsidR="00DA0DC0" w:rsidRDefault="00DA0DC0" w:rsidP="00D30E95">
            <w:pPr>
              <w:jc w:val="center"/>
              <w:rPr>
                <w:b/>
                <w:sz w:val="24"/>
                <w:szCs w:val="24"/>
              </w:rPr>
            </w:pPr>
          </w:p>
          <w:p w:rsidR="00DA0DC0" w:rsidRDefault="00DA0DC0" w:rsidP="00D30E95">
            <w:pPr>
              <w:jc w:val="center"/>
              <w:rPr>
                <w:b/>
                <w:sz w:val="24"/>
                <w:szCs w:val="24"/>
              </w:rPr>
            </w:pPr>
          </w:p>
          <w:p w:rsidR="00CD58AD" w:rsidRDefault="00DA0DC0" w:rsidP="00D30E95">
            <w:pPr>
              <w:jc w:val="center"/>
              <w:rPr>
                <w:b/>
                <w:sz w:val="24"/>
                <w:szCs w:val="24"/>
              </w:rPr>
            </w:pPr>
            <w:r>
              <w:rPr>
                <w:b/>
                <w:sz w:val="24"/>
                <w:szCs w:val="24"/>
              </w:rPr>
              <w:t>CH</w:t>
            </w:r>
            <w:r w:rsidR="00CD58AD">
              <w:rPr>
                <w:b/>
                <w:sz w:val="24"/>
                <w:szCs w:val="24"/>
              </w:rPr>
              <w:t xml:space="preserve"> MB</w:t>
            </w:r>
          </w:p>
          <w:p w:rsidR="00DA0DC0" w:rsidRDefault="00CD58AD" w:rsidP="00D30E95">
            <w:pPr>
              <w:jc w:val="center"/>
              <w:rPr>
                <w:b/>
                <w:sz w:val="24"/>
                <w:szCs w:val="24"/>
              </w:rPr>
            </w:pPr>
            <w:r>
              <w:rPr>
                <w:b/>
                <w:sz w:val="24"/>
                <w:szCs w:val="24"/>
              </w:rPr>
              <w:t>PW</w:t>
            </w:r>
          </w:p>
          <w:p w:rsidR="00DA0DC0" w:rsidRDefault="00DA0DC0" w:rsidP="00D30E95">
            <w:pPr>
              <w:jc w:val="center"/>
              <w:rPr>
                <w:b/>
                <w:sz w:val="24"/>
                <w:szCs w:val="24"/>
              </w:rPr>
            </w:pPr>
          </w:p>
          <w:p w:rsidR="00DA0DC0" w:rsidRDefault="00DA0DC0" w:rsidP="00D30E95">
            <w:pPr>
              <w:jc w:val="center"/>
              <w:rPr>
                <w:b/>
                <w:sz w:val="24"/>
                <w:szCs w:val="24"/>
              </w:rPr>
            </w:pPr>
          </w:p>
          <w:p w:rsidR="00DA0DC0" w:rsidRDefault="00DA0DC0" w:rsidP="00D30E95">
            <w:pPr>
              <w:jc w:val="center"/>
              <w:rPr>
                <w:b/>
                <w:sz w:val="24"/>
                <w:szCs w:val="24"/>
              </w:rPr>
            </w:pPr>
          </w:p>
          <w:p w:rsidR="00CD58AD" w:rsidRDefault="00CD58AD" w:rsidP="00D30E95">
            <w:pPr>
              <w:jc w:val="center"/>
              <w:rPr>
                <w:b/>
                <w:sz w:val="24"/>
                <w:szCs w:val="24"/>
              </w:rPr>
            </w:pPr>
          </w:p>
          <w:p w:rsidR="00DA0DC0" w:rsidRPr="007C71E0" w:rsidRDefault="00DA0DC0" w:rsidP="00D30E95">
            <w:pPr>
              <w:jc w:val="center"/>
              <w:rPr>
                <w:b/>
                <w:sz w:val="24"/>
                <w:szCs w:val="24"/>
              </w:rPr>
            </w:pPr>
            <w:r>
              <w:rPr>
                <w:b/>
                <w:sz w:val="24"/>
                <w:szCs w:val="24"/>
              </w:rPr>
              <w:t>CH</w:t>
            </w: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t>18.0</w:t>
            </w:r>
          </w:p>
        </w:tc>
        <w:tc>
          <w:tcPr>
            <w:tcW w:w="3153" w:type="dxa"/>
            <w:shd w:val="clear" w:color="auto" w:fill="D9D9D9" w:themeFill="background1" w:themeFillShade="D9"/>
            <w:vAlign w:val="center"/>
          </w:tcPr>
          <w:p w:rsidR="00D30E95" w:rsidRPr="00E00DB4" w:rsidRDefault="00D30E95" w:rsidP="00D30E95">
            <w:pPr>
              <w:tabs>
                <w:tab w:val="left" w:pos="709"/>
              </w:tabs>
              <w:spacing w:after="240"/>
              <w:rPr>
                <w:rFonts w:ascii="Calibri" w:hAnsi="Calibri" w:cs="Arial"/>
                <w:b/>
                <w:sz w:val="24"/>
                <w:szCs w:val="24"/>
                <w:lang w:eastAsia="en-GB"/>
              </w:rPr>
            </w:pPr>
            <w:r w:rsidRPr="00E00DB4">
              <w:rPr>
                <w:rFonts w:ascii="Calibri" w:hAnsi="Calibri" w:cs="Arial"/>
                <w:b/>
                <w:sz w:val="24"/>
                <w:szCs w:val="24"/>
                <w:lang w:eastAsia="en-GB"/>
              </w:rPr>
              <w:t xml:space="preserve">AEA Branch Update </w:t>
            </w:r>
          </w:p>
        </w:tc>
        <w:tc>
          <w:tcPr>
            <w:tcW w:w="9497" w:type="dxa"/>
          </w:tcPr>
          <w:p w:rsidR="00D30E95" w:rsidRDefault="00CD58AD"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Circulated</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r>
              <w:rPr>
                <w:b/>
                <w:sz w:val="24"/>
                <w:szCs w:val="24"/>
              </w:rPr>
              <w:t>19.0</w:t>
            </w:r>
          </w:p>
        </w:tc>
        <w:tc>
          <w:tcPr>
            <w:tcW w:w="3153" w:type="dxa"/>
            <w:shd w:val="clear" w:color="auto" w:fill="D9D9D9" w:themeFill="background1" w:themeFillShade="D9"/>
            <w:vAlign w:val="center"/>
          </w:tcPr>
          <w:p w:rsidR="00D30E95" w:rsidRPr="00C45FBD" w:rsidRDefault="00D30E95" w:rsidP="00D30E95">
            <w:pPr>
              <w:rPr>
                <w:b/>
                <w:sz w:val="24"/>
                <w:szCs w:val="24"/>
              </w:rPr>
            </w:pPr>
            <w:r>
              <w:rPr>
                <w:b/>
                <w:sz w:val="24"/>
                <w:szCs w:val="24"/>
              </w:rPr>
              <w:t>AOB</w:t>
            </w:r>
          </w:p>
        </w:tc>
        <w:tc>
          <w:tcPr>
            <w:tcW w:w="9497" w:type="dxa"/>
          </w:tcPr>
          <w:p w:rsidR="00D30E95" w:rsidRPr="00EA69E8" w:rsidRDefault="00D30E95"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 xml:space="preserve">None </w:t>
            </w:r>
          </w:p>
        </w:tc>
        <w:tc>
          <w:tcPr>
            <w:tcW w:w="992" w:type="dxa"/>
          </w:tcPr>
          <w:p w:rsidR="00D30E95" w:rsidRPr="007C71E0" w:rsidRDefault="00D30E95" w:rsidP="00D30E95">
            <w:pPr>
              <w:jc w:val="center"/>
              <w:rPr>
                <w:b/>
                <w:sz w:val="24"/>
                <w:szCs w:val="24"/>
              </w:rPr>
            </w:pPr>
          </w:p>
        </w:tc>
      </w:tr>
    </w:tbl>
    <w:p w:rsidR="005B5EEF" w:rsidRPr="005B5EEF" w:rsidRDefault="005B5EEF" w:rsidP="0089720B">
      <w:pPr>
        <w:rPr>
          <w:b/>
          <w:sz w:val="24"/>
          <w:szCs w:val="24"/>
          <w:u w:val="single"/>
        </w:rPr>
      </w:pPr>
      <w:r w:rsidRPr="005B5EEF">
        <w:rPr>
          <w:b/>
          <w:sz w:val="24"/>
          <w:szCs w:val="24"/>
          <w:u w:val="single"/>
        </w:rPr>
        <w:t>Dates of Future Meetings</w:t>
      </w:r>
    </w:p>
    <w:p w:rsidR="00EC7E0D" w:rsidRDefault="00EC7E0D" w:rsidP="00EC7E0D">
      <w:pPr>
        <w:rPr>
          <w:sz w:val="24"/>
          <w:szCs w:val="24"/>
        </w:rPr>
      </w:pPr>
      <w:r>
        <w:rPr>
          <w:sz w:val="24"/>
          <w:szCs w:val="24"/>
        </w:rPr>
        <w:lastRenderedPageBreak/>
        <w:t>Meetings are scheduled for the Thursday prior to the Friday of the Leaders meetings dates /SOLACE.</w:t>
      </w: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35"/>
        <w:gridCol w:w="7515"/>
      </w:tblGrid>
      <w:tr w:rsidR="00EC7E0D" w:rsidTr="00470A48">
        <w:trPr>
          <w:jc w:val="center"/>
        </w:trPr>
        <w:tc>
          <w:tcPr>
            <w:tcW w:w="1835" w:type="dxa"/>
            <w:tcMar>
              <w:top w:w="0" w:type="dxa"/>
              <w:left w:w="108" w:type="dxa"/>
              <w:bottom w:w="0" w:type="dxa"/>
              <w:right w:w="108" w:type="dxa"/>
            </w:tcMar>
            <w:hideMark/>
          </w:tcPr>
          <w:p w:rsidR="00EC7E0D" w:rsidRDefault="00EC7E0D">
            <w:pPr>
              <w:rPr>
                <w:b/>
                <w:bCs/>
                <w:sz w:val="24"/>
                <w:szCs w:val="24"/>
              </w:rPr>
            </w:pPr>
            <w:r>
              <w:rPr>
                <w:b/>
                <w:bCs/>
                <w:sz w:val="24"/>
                <w:szCs w:val="24"/>
              </w:rPr>
              <w:t>28 November</w:t>
            </w:r>
          </w:p>
        </w:tc>
        <w:tc>
          <w:tcPr>
            <w:tcW w:w="7515" w:type="dxa"/>
            <w:tcMar>
              <w:top w:w="0" w:type="dxa"/>
              <w:left w:w="108" w:type="dxa"/>
              <w:bottom w:w="0" w:type="dxa"/>
              <w:right w:w="108" w:type="dxa"/>
            </w:tcMar>
            <w:hideMark/>
          </w:tcPr>
          <w:p w:rsidR="00EC7E0D" w:rsidRDefault="00EC7E0D">
            <w:r>
              <w:rPr>
                <w:sz w:val="24"/>
                <w:szCs w:val="24"/>
              </w:rPr>
              <w:t>Edinburgh 2pm</w:t>
            </w:r>
          </w:p>
        </w:tc>
      </w:tr>
    </w:tbl>
    <w:p w:rsidR="00EC7E0D" w:rsidRDefault="00EC7E0D" w:rsidP="00EC7E0D">
      <w:pPr>
        <w:rPr>
          <w:sz w:val="24"/>
          <w:szCs w:val="24"/>
        </w:rPr>
      </w:pPr>
      <w:r>
        <w:rPr>
          <w:sz w:val="24"/>
          <w:szCs w:val="24"/>
        </w:rPr>
        <w:t xml:space="preserve">The venues are currently indicated as Edinburgh but may be revised depending on other </w:t>
      </w:r>
      <w:r w:rsidR="003847D9">
        <w:rPr>
          <w:sz w:val="24"/>
          <w:szCs w:val="24"/>
        </w:rPr>
        <w:t>factors.</w:t>
      </w:r>
    </w:p>
    <w:sectPr w:rsidR="00EC7E0D" w:rsidSect="00B556AA">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605476"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6054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B2D25"/>
    <w:multiLevelType w:val="hybridMultilevel"/>
    <w:tmpl w:val="0F102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11"/>
  </w:num>
  <w:num w:numId="6">
    <w:abstractNumId w:val="5"/>
  </w:num>
  <w:num w:numId="7">
    <w:abstractNumId w:val="2"/>
  </w:num>
  <w:num w:numId="8">
    <w:abstractNumId w:val="10"/>
  </w:num>
  <w:num w:numId="9">
    <w:abstractNumId w:val="0"/>
  </w:num>
  <w:num w:numId="10">
    <w:abstractNumId w:val="8"/>
  </w:num>
  <w:num w:numId="11">
    <w:abstractNumId w:val="7"/>
  </w:num>
  <w:num w:numId="1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E69CF"/>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454F"/>
    <w:rsid w:val="0032637A"/>
    <w:rsid w:val="003273D2"/>
    <w:rsid w:val="003278AC"/>
    <w:rsid w:val="00336CD4"/>
    <w:rsid w:val="00344553"/>
    <w:rsid w:val="00345879"/>
    <w:rsid w:val="003509E2"/>
    <w:rsid w:val="00350DF4"/>
    <w:rsid w:val="00352E13"/>
    <w:rsid w:val="00355C84"/>
    <w:rsid w:val="003576F5"/>
    <w:rsid w:val="003602B6"/>
    <w:rsid w:val="00361CF1"/>
    <w:rsid w:val="00361DBC"/>
    <w:rsid w:val="0036276D"/>
    <w:rsid w:val="00363CE7"/>
    <w:rsid w:val="00365703"/>
    <w:rsid w:val="00366AB0"/>
    <w:rsid w:val="00367B67"/>
    <w:rsid w:val="00375CC3"/>
    <w:rsid w:val="003826FB"/>
    <w:rsid w:val="00383C77"/>
    <w:rsid w:val="003840DD"/>
    <w:rsid w:val="003847D9"/>
    <w:rsid w:val="00384F72"/>
    <w:rsid w:val="003905F2"/>
    <w:rsid w:val="00393DB4"/>
    <w:rsid w:val="00394CFD"/>
    <w:rsid w:val="00394F8F"/>
    <w:rsid w:val="003A149F"/>
    <w:rsid w:val="003A14C8"/>
    <w:rsid w:val="003A1C91"/>
    <w:rsid w:val="003B17AD"/>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70A48"/>
    <w:rsid w:val="00473904"/>
    <w:rsid w:val="004744C6"/>
    <w:rsid w:val="004746AA"/>
    <w:rsid w:val="00486489"/>
    <w:rsid w:val="00487973"/>
    <w:rsid w:val="00492168"/>
    <w:rsid w:val="004A42E2"/>
    <w:rsid w:val="004A6805"/>
    <w:rsid w:val="004A687B"/>
    <w:rsid w:val="004B236E"/>
    <w:rsid w:val="004B4341"/>
    <w:rsid w:val="004B48CF"/>
    <w:rsid w:val="004C1DE3"/>
    <w:rsid w:val="004C321A"/>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4999"/>
    <w:rsid w:val="005F5C22"/>
    <w:rsid w:val="006003CD"/>
    <w:rsid w:val="0060047A"/>
    <w:rsid w:val="00600C47"/>
    <w:rsid w:val="0060298D"/>
    <w:rsid w:val="006034A7"/>
    <w:rsid w:val="00605476"/>
    <w:rsid w:val="006074B0"/>
    <w:rsid w:val="0060764A"/>
    <w:rsid w:val="00610AF7"/>
    <w:rsid w:val="0061569E"/>
    <w:rsid w:val="00616124"/>
    <w:rsid w:val="00616F61"/>
    <w:rsid w:val="006170C4"/>
    <w:rsid w:val="006225A8"/>
    <w:rsid w:val="00624A2F"/>
    <w:rsid w:val="00624F8E"/>
    <w:rsid w:val="0063177D"/>
    <w:rsid w:val="00631DC3"/>
    <w:rsid w:val="00632495"/>
    <w:rsid w:val="006326A9"/>
    <w:rsid w:val="0063683A"/>
    <w:rsid w:val="00643F87"/>
    <w:rsid w:val="00645789"/>
    <w:rsid w:val="00646BA4"/>
    <w:rsid w:val="00646E53"/>
    <w:rsid w:val="00651B41"/>
    <w:rsid w:val="00654ED4"/>
    <w:rsid w:val="00655BD2"/>
    <w:rsid w:val="0065627C"/>
    <w:rsid w:val="006574D8"/>
    <w:rsid w:val="006602D4"/>
    <w:rsid w:val="006604EA"/>
    <w:rsid w:val="006640B0"/>
    <w:rsid w:val="00674E88"/>
    <w:rsid w:val="00676F92"/>
    <w:rsid w:val="0068199A"/>
    <w:rsid w:val="006863AB"/>
    <w:rsid w:val="00687144"/>
    <w:rsid w:val="006907A1"/>
    <w:rsid w:val="006926C6"/>
    <w:rsid w:val="00696E5F"/>
    <w:rsid w:val="006A240D"/>
    <w:rsid w:val="006A5B7F"/>
    <w:rsid w:val="006A7860"/>
    <w:rsid w:val="006B44C6"/>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4B4D"/>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073B"/>
    <w:rsid w:val="00861961"/>
    <w:rsid w:val="008708E5"/>
    <w:rsid w:val="00870960"/>
    <w:rsid w:val="00877BAE"/>
    <w:rsid w:val="0088117A"/>
    <w:rsid w:val="00882919"/>
    <w:rsid w:val="00885EE3"/>
    <w:rsid w:val="00886CCF"/>
    <w:rsid w:val="008879B9"/>
    <w:rsid w:val="00890025"/>
    <w:rsid w:val="0089157B"/>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F17"/>
    <w:rsid w:val="00A50C73"/>
    <w:rsid w:val="00A524A0"/>
    <w:rsid w:val="00A534DB"/>
    <w:rsid w:val="00A545A4"/>
    <w:rsid w:val="00A56DDA"/>
    <w:rsid w:val="00A65EFD"/>
    <w:rsid w:val="00A75302"/>
    <w:rsid w:val="00A81719"/>
    <w:rsid w:val="00A9607F"/>
    <w:rsid w:val="00A97562"/>
    <w:rsid w:val="00A978C2"/>
    <w:rsid w:val="00AA0E06"/>
    <w:rsid w:val="00AA4701"/>
    <w:rsid w:val="00AB1AED"/>
    <w:rsid w:val="00AB2398"/>
    <w:rsid w:val="00AB3537"/>
    <w:rsid w:val="00AB764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3639A"/>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578"/>
    <w:rsid w:val="00CA28FF"/>
    <w:rsid w:val="00CA7A09"/>
    <w:rsid w:val="00CB0F5B"/>
    <w:rsid w:val="00CB1F2B"/>
    <w:rsid w:val="00CB4973"/>
    <w:rsid w:val="00CB4A23"/>
    <w:rsid w:val="00CB7F78"/>
    <w:rsid w:val="00CC2ADF"/>
    <w:rsid w:val="00CC44F2"/>
    <w:rsid w:val="00CC633E"/>
    <w:rsid w:val="00CD58AD"/>
    <w:rsid w:val="00CD6FD9"/>
    <w:rsid w:val="00CE006F"/>
    <w:rsid w:val="00CE27AC"/>
    <w:rsid w:val="00CE3B4B"/>
    <w:rsid w:val="00CE46C0"/>
    <w:rsid w:val="00CF2A81"/>
    <w:rsid w:val="00CF5AE6"/>
    <w:rsid w:val="00CF5D81"/>
    <w:rsid w:val="00CF700D"/>
    <w:rsid w:val="00D06482"/>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23B9"/>
    <w:rsid w:val="00E22887"/>
    <w:rsid w:val="00E24F77"/>
    <w:rsid w:val="00E35552"/>
    <w:rsid w:val="00E35B57"/>
    <w:rsid w:val="00E36170"/>
    <w:rsid w:val="00E37992"/>
    <w:rsid w:val="00E429CE"/>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23B9"/>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4985"/>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E049E"/>
    <w:rsid w:val="00FE1E1A"/>
    <w:rsid w:val="00FE20E5"/>
    <w:rsid w:val="00FE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06445939"/>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opVm9vT5kyE4QTmF8" TargetMode="External"/><Relationship Id="rId13" Type="http://schemas.openxmlformats.org/officeDocument/2006/relationships/hyperlink" Target="https://www.parliament.scot/parliamentarybusiness/Bills/112098.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arliament.scot/parliamentarybusiness/Bills/111844.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toralcommission.org.uk/sites/default/files/2019-08/Draft%20codes%20of%20practice%20for%20political%20parties%20%28PDF%29_0.pdf" TargetMode="External"/><Relationship Id="rId5" Type="http://schemas.openxmlformats.org/officeDocument/2006/relationships/webSettings" Target="webSettings.xml"/><Relationship Id="rId15" Type="http://schemas.openxmlformats.org/officeDocument/2006/relationships/hyperlink" Target="http://www.electionsscotland.info/info/5/electoral_management_board/92/log_of_council_by-elections" TargetMode="External"/><Relationship Id="rId23" Type="http://schemas.openxmlformats.org/officeDocument/2006/relationships/theme" Target="theme/theme1.xml"/><Relationship Id="rId10" Type="http://schemas.openxmlformats.org/officeDocument/2006/relationships/hyperlink" Target="https://www.electoralcommission.org.uk/sites/default/files/2019-08/Draft%20codes%20of%20practice%20for%20candidates%20%28PDF%2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lectoralcommission.org.uk/who-we-are-and-what-we-do/our-views-and-research/our-research/ballot-paper-ordering-scottish-council-elections" TargetMode="External"/><Relationship Id="rId14" Type="http://schemas.openxmlformats.org/officeDocument/2006/relationships/hyperlink" Target="https://www.parliament.scot/parliamentarybusiness/Bills/112675.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71FD0-C38B-4104-B7CA-ACCB31CC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55661E1E</Template>
  <TotalTime>211</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10</cp:revision>
  <cp:lastPrinted>2018-01-30T10:29:00Z</cp:lastPrinted>
  <dcterms:created xsi:type="dcterms:W3CDTF">2019-10-25T14:11:00Z</dcterms:created>
  <dcterms:modified xsi:type="dcterms:W3CDTF">2020-01-15T17:30:00Z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