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7" w:type="dxa"/>
        <w:tblInd w:w="-459" w:type="dxa"/>
        <w:tblLayout w:type="fixed"/>
        <w:tblLook w:val="04A0" w:firstRow="1" w:lastRow="0" w:firstColumn="1" w:lastColumn="0" w:noHBand="0" w:noVBand="1"/>
      </w:tblPr>
      <w:tblGrid>
        <w:gridCol w:w="935"/>
        <w:gridCol w:w="3153"/>
        <w:gridCol w:w="9497"/>
        <w:gridCol w:w="992"/>
      </w:tblGrid>
      <w:tr w:rsidR="00BF12DC" w:rsidRPr="00526499" w:rsidTr="001554C9">
        <w:trPr>
          <w:cantSplit/>
        </w:trPr>
        <w:tc>
          <w:tcPr>
            <w:tcW w:w="14577" w:type="dxa"/>
            <w:gridSpan w:val="4"/>
            <w:shd w:val="clear" w:color="auto" w:fill="D9D9D9" w:themeFill="background1" w:themeFillShade="D9"/>
          </w:tcPr>
          <w:p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rsidR="00B03E50" w:rsidRPr="00526499" w:rsidRDefault="00405B42" w:rsidP="00F85E4C">
            <w:pPr>
              <w:keepNext/>
              <w:keepLines/>
              <w:jc w:val="center"/>
              <w:rPr>
                <w:rFonts w:ascii="Calibri" w:hAnsi="Calibri" w:cs="Arial"/>
                <w:b/>
                <w:sz w:val="24"/>
                <w:szCs w:val="24"/>
              </w:rPr>
            </w:pPr>
            <w:r>
              <w:rPr>
                <w:rFonts w:ascii="Calibri" w:hAnsi="Calibri" w:cs="Arial"/>
                <w:b/>
                <w:sz w:val="24"/>
                <w:szCs w:val="24"/>
              </w:rPr>
              <w:t xml:space="preserve">ACTION NOTE: </w:t>
            </w:r>
            <w:r w:rsidR="009231DF">
              <w:rPr>
                <w:rFonts w:ascii="Calibri" w:hAnsi="Calibri" w:cs="Arial"/>
                <w:b/>
                <w:sz w:val="24"/>
                <w:szCs w:val="24"/>
              </w:rPr>
              <w:t>Thur</w:t>
            </w:r>
            <w:r w:rsidR="00E838F2">
              <w:rPr>
                <w:rFonts w:ascii="Calibri" w:hAnsi="Calibri" w:cs="Arial"/>
                <w:b/>
                <w:sz w:val="24"/>
                <w:szCs w:val="24"/>
              </w:rPr>
              <w:t>sday</w:t>
            </w:r>
            <w:r w:rsidR="003E07E1">
              <w:rPr>
                <w:rFonts w:ascii="Calibri" w:hAnsi="Calibri" w:cs="Arial"/>
                <w:b/>
                <w:sz w:val="24"/>
                <w:szCs w:val="24"/>
              </w:rPr>
              <w:t xml:space="preserve"> </w:t>
            </w:r>
            <w:r w:rsidR="00B33374">
              <w:rPr>
                <w:rFonts w:ascii="Calibri" w:hAnsi="Calibri" w:cs="Arial"/>
                <w:b/>
                <w:sz w:val="24"/>
                <w:szCs w:val="24"/>
              </w:rPr>
              <w:t>29</w:t>
            </w:r>
            <w:r w:rsidR="009231DF">
              <w:rPr>
                <w:rFonts w:ascii="Calibri" w:hAnsi="Calibri" w:cs="Arial"/>
                <w:b/>
                <w:sz w:val="24"/>
                <w:szCs w:val="24"/>
              </w:rPr>
              <w:t xml:space="preserve"> </w:t>
            </w:r>
            <w:r w:rsidR="00B33374">
              <w:rPr>
                <w:rFonts w:ascii="Calibri" w:hAnsi="Calibri" w:cs="Arial"/>
                <w:b/>
                <w:sz w:val="24"/>
                <w:szCs w:val="24"/>
              </w:rPr>
              <w:t>November</w:t>
            </w:r>
            <w:r w:rsidR="009231DF">
              <w:rPr>
                <w:rFonts w:ascii="Calibri" w:hAnsi="Calibri" w:cs="Arial"/>
                <w:b/>
                <w:sz w:val="24"/>
                <w:szCs w:val="24"/>
              </w:rPr>
              <w:t xml:space="preserve"> </w:t>
            </w:r>
            <w:r w:rsidR="00F65DB1">
              <w:rPr>
                <w:rFonts w:ascii="Calibri" w:hAnsi="Calibri" w:cs="Arial"/>
                <w:b/>
                <w:sz w:val="24"/>
                <w:szCs w:val="24"/>
              </w:rPr>
              <w:t>2018</w:t>
            </w:r>
            <w:r w:rsidR="00817842">
              <w:rPr>
                <w:rFonts w:ascii="Calibri" w:hAnsi="Calibri" w:cs="Arial"/>
                <w:b/>
                <w:sz w:val="24"/>
                <w:szCs w:val="24"/>
              </w:rPr>
              <w:t>,</w:t>
            </w:r>
            <w:r w:rsidR="00F65DB1">
              <w:rPr>
                <w:rFonts w:ascii="Calibri" w:hAnsi="Calibri" w:cs="Arial"/>
                <w:b/>
                <w:sz w:val="24"/>
                <w:szCs w:val="24"/>
              </w:rPr>
              <w:t xml:space="preserve"> </w:t>
            </w:r>
            <w:r w:rsidR="009231DF">
              <w:rPr>
                <w:rFonts w:ascii="Calibri" w:hAnsi="Calibri" w:cs="Arial"/>
                <w:b/>
                <w:sz w:val="24"/>
                <w:szCs w:val="24"/>
              </w:rPr>
              <w:t>14:00</w:t>
            </w:r>
          </w:p>
          <w:p w:rsidR="00B03E50" w:rsidRPr="00526499" w:rsidRDefault="00B03E50" w:rsidP="00B03E50">
            <w:pPr>
              <w:jc w:val="center"/>
              <w:rPr>
                <w:rFonts w:ascii="Calibri" w:hAnsi="Calibri" w:cs="Arial"/>
                <w:b/>
                <w:bCs/>
                <w:sz w:val="24"/>
                <w:szCs w:val="24"/>
              </w:rPr>
            </w:pPr>
            <w:r w:rsidRPr="00526499">
              <w:rPr>
                <w:rFonts w:ascii="Calibri" w:hAnsi="Calibri" w:cs="Arial"/>
                <w:b/>
                <w:bCs/>
                <w:sz w:val="24"/>
                <w:szCs w:val="24"/>
              </w:rPr>
              <w:t>Chief Executive’s Board Room</w:t>
            </w:r>
          </w:p>
          <w:p w:rsidR="00B03E50" w:rsidRPr="00526499" w:rsidRDefault="00B03E50" w:rsidP="00B03E50">
            <w:pPr>
              <w:jc w:val="center"/>
              <w:rPr>
                <w:rFonts w:ascii="Calibri" w:hAnsi="Calibri" w:cs="Arial"/>
                <w:b/>
                <w:bCs/>
                <w:sz w:val="24"/>
                <w:szCs w:val="24"/>
              </w:rPr>
            </w:pPr>
            <w:r w:rsidRPr="00526499">
              <w:rPr>
                <w:rFonts w:ascii="Calibri" w:hAnsi="Calibri" w:cs="Arial"/>
                <w:b/>
                <w:bCs/>
                <w:sz w:val="24"/>
                <w:szCs w:val="24"/>
              </w:rPr>
              <w:t>Waverley Court, East Market Street</w:t>
            </w:r>
          </w:p>
          <w:p w:rsidR="009C2B2E" w:rsidRPr="00007F3F" w:rsidRDefault="00B03E50" w:rsidP="00007F3F">
            <w:pPr>
              <w:jc w:val="center"/>
              <w:rPr>
                <w:rFonts w:ascii="Calibri" w:hAnsi="Calibri" w:cs="Arial"/>
                <w:b/>
                <w:bCs/>
                <w:sz w:val="24"/>
                <w:szCs w:val="24"/>
              </w:rPr>
            </w:pPr>
            <w:r>
              <w:rPr>
                <w:rFonts w:ascii="Calibri" w:hAnsi="Calibri" w:cs="Arial"/>
                <w:b/>
                <w:bCs/>
                <w:sz w:val="24"/>
                <w:szCs w:val="24"/>
              </w:rPr>
              <w:t>Edinburgh</w:t>
            </w:r>
            <w:r w:rsidRPr="00526499">
              <w:rPr>
                <w:rFonts w:ascii="Calibri" w:hAnsi="Calibri" w:cs="Arial"/>
                <w:b/>
                <w:bCs/>
                <w:sz w:val="24"/>
                <w:szCs w:val="24"/>
              </w:rPr>
              <w:t xml:space="preserve"> EH8 8BG</w:t>
            </w:r>
          </w:p>
        </w:tc>
      </w:tr>
      <w:tr w:rsidR="00A247CE" w:rsidRPr="00526499" w:rsidTr="001554C9">
        <w:trPr>
          <w:cantSplit/>
        </w:trPr>
        <w:tc>
          <w:tcPr>
            <w:tcW w:w="14577" w:type="dxa"/>
            <w:gridSpan w:val="4"/>
          </w:tcPr>
          <w:p w:rsidR="00A247CE" w:rsidRPr="004E0F2F" w:rsidRDefault="00A247CE" w:rsidP="002A2107">
            <w:pPr>
              <w:pStyle w:val="Title"/>
              <w:keepNext/>
              <w:keepLines/>
              <w:shd w:val="clear" w:color="auto" w:fill="FFFFFF"/>
              <w:spacing w:after="0"/>
              <w:jc w:val="left"/>
              <w:rPr>
                <w:rFonts w:ascii="Calibri" w:hAnsi="Calibri" w:cs="Arial"/>
                <w:szCs w:val="24"/>
              </w:rPr>
            </w:pPr>
            <w:r w:rsidRPr="004E0F2F">
              <w:rPr>
                <w:rFonts w:ascii="Calibri" w:hAnsi="Calibri" w:cs="Arial"/>
                <w:szCs w:val="24"/>
              </w:rPr>
              <w:t xml:space="preserve">Present: </w:t>
            </w:r>
          </w:p>
          <w:p w:rsidR="00817842" w:rsidRPr="00817842" w:rsidRDefault="00A247CE" w:rsidP="00F5106D">
            <w:pPr>
              <w:pStyle w:val="Title"/>
              <w:keepNext/>
              <w:keepLines/>
              <w:numPr>
                <w:ilvl w:val="0"/>
                <w:numId w:val="11"/>
              </w:numPr>
              <w:spacing w:after="0"/>
              <w:jc w:val="left"/>
              <w:rPr>
                <w:rFonts w:ascii="Calibri" w:hAnsi="Calibri" w:cs="Arial"/>
                <w:szCs w:val="24"/>
              </w:rPr>
            </w:pPr>
            <w:r w:rsidRPr="00F85E4C">
              <w:rPr>
                <w:rFonts w:ascii="Calibri" w:hAnsi="Calibri" w:cs="Arial"/>
                <w:szCs w:val="24"/>
              </w:rPr>
              <w:t>Board Members:</w:t>
            </w:r>
            <w:r w:rsidRPr="00F85E4C">
              <w:rPr>
                <w:rFonts w:ascii="Calibri" w:hAnsi="Calibri" w:cs="Arial"/>
                <w:b w:val="0"/>
                <w:szCs w:val="24"/>
              </w:rPr>
              <w:t xml:space="preserve"> </w:t>
            </w:r>
            <w:r w:rsidR="00817842">
              <w:rPr>
                <w:rFonts w:ascii="Calibri" w:hAnsi="Calibri" w:cs="Arial"/>
                <w:b w:val="0"/>
                <w:szCs w:val="24"/>
              </w:rPr>
              <w:t>Malcolm Burr (MB, Convener &amp; RO</w:t>
            </w:r>
            <w:r w:rsidR="00EC7E0D">
              <w:rPr>
                <w:rFonts w:ascii="Calibri" w:hAnsi="Calibri" w:cs="Arial"/>
                <w:b w:val="0"/>
                <w:szCs w:val="24"/>
              </w:rPr>
              <w:t xml:space="preserve">), Steve Grimmond (SG, </w:t>
            </w:r>
            <w:r w:rsidR="00817842">
              <w:rPr>
                <w:rFonts w:ascii="Calibri" w:hAnsi="Calibri" w:cs="Arial"/>
                <w:b w:val="0"/>
                <w:szCs w:val="24"/>
              </w:rPr>
              <w:t>RO), Kate Crawford (</w:t>
            </w:r>
            <w:r w:rsidR="00EC7E0D">
              <w:rPr>
                <w:rFonts w:ascii="Calibri" w:hAnsi="Calibri" w:cs="Arial"/>
                <w:b w:val="0"/>
                <w:szCs w:val="24"/>
              </w:rPr>
              <w:t xml:space="preserve">KC, </w:t>
            </w:r>
            <w:r w:rsidR="00817842" w:rsidRPr="00F65DB1">
              <w:rPr>
                <w:rFonts w:ascii="Calibri" w:hAnsi="Calibri" w:cs="Arial"/>
                <w:b w:val="0"/>
                <w:szCs w:val="24"/>
              </w:rPr>
              <w:t>ERO</w:t>
            </w:r>
            <w:r w:rsidR="00817842">
              <w:rPr>
                <w:rFonts w:ascii="Calibri" w:hAnsi="Calibri" w:cs="Arial"/>
                <w:b w:val="0"/>
                <w:szCs w:val="24"/>
              </w:rPr>
              <w:t>)</w:t>
            </w:r>
            <w:r w:rsidR="00EC7E0D">
              <w:rPr>
                <w:rFonts w:ascii="Calibri" w:hAnsi="Calibri" w:cs="Arial"/>
                <w:b w:val="0"/>
                <w:szCs w:val="24"/>
              </w:rPr>
              <w:t>, Angela Leitch (AL, RO)</w:t>
            </w:r>
          </w:p>
          <w:p w:rsidR="00A9607F" w:rsidRPr="00F85E4C" w:rsidRDefault="00A247CE" w:rsidP="008708E5">
            <w:pPr>
              <w:pStyle w:val="Title"/>
              <w:keepNext/>
              <w:keepLines/>
              <w:numPr>
                <w:ilvl w:val="0"/>
                <w:numId w:val="11"/>
              </w:numPr>
              <w:spacing w:after="0"/>
              <w:jc w:val="left"/>
              <w:rPr>
                <w:rFonts w:ascii="Calibri" w:hAnsi="Calibri" w:cs="Arial"/>
                <w:szCs w:val="24"/>
              </w:rPr>
            </w:pPr>
            <w:r w:rsidRPr="00F85E4C">
              <w:rPr>
                <w:rFonts w:ascii="Calibri" w:hAnsi="Calibri" w:cs="Arial"/>
                <w:szCs w:val="24"/>
              </w:rPr>
              <w:t>Advisers:</w:t>
            </w:r>
            <w:r w:rsidR="00810449" w:rsidRPr="00F85E4C">
              <w:rPr>
                <w:rFonts w:ascii="Calibri" w:hAnsi="Calibri" w:cs="Arial"/>
                <w:szCs w:val="24"/>
              </w:rPr>
              <w:t xml:space="preserve"> </w:t>
            </w:r>
            <w:r w:rsidR="009C2B2E" w:rsidRPr="00F85E4C">
              <w:rPr>
                <w:rFonts w:ascii="Calibri" w:hAnsi="Calibri" w:cs="Arial"/>
                <w:b w:val="0"/>
                <w:szCs w:val="24"/>
              </w:rPr>
              <w:t xml:space="preserve"> </w:t>
            </w:r>
            <w:r w:rsidR="00EC7E0D">
              <w:rPr>
                <w:rFonts w:ascii="Calibri" w:hAnsi="Calibri" w:cs="Arial"/>
                <w:b w:val="0"/>
                <w:szCs w:val="24"/>
              </w:rPr>
              <w:t>Mark Conaghan</w:t>
            </w:r>
            <w:r w:rsidR="00B027AC" w:rsidRPr="00F85E4C">
              <w:rPr>
                <w:rFonts w:ascii="Calibri" w:hAnsi="Calibri" w:cs="Arial"/>
                <w:b w:val="0"/>
                <w:szCs w:val="24"/>
              </w:rPr>
              <w:t xml:space="preserve"> (</w:t>
            </w:r>
            <w:r w:rsidR="00D67DB4">
              <w:rPr>
                <w:rFonts w:ascii="Calibri" w:hAnsi="Calibri" w:cs="Arial"/>
                <w:b w:val="0"/>
                <w:szCs w:val="24"/>
              </w:rPr>
              <w:t>MC</w:t>
            </w:r>
            <w:r w:rsidR="00B027AC" w:rsidRPr="00F85E4C">
              <w:rPr>
                <w:rFonts w:ascii="Calibri" w:hAnsi="Calibri" w:cs="Arial"/>
                <w:b w:val="0"/>
                <w:szCs w:val="24"/>
              </w:rPr>
              <w:t xml:space="preserve"> DRO/SOLAR rep)</w:t>
            </w:r>
            <w:r w:rsidR="007E34A8" w:rsidRPr="00F85E4C">
              <w:rPr>
                <w:rFonts w:ascii="Calibri" w:hAnsi="Calibri" w:cs="Arial"/>
                <w:b w:val="0"/>
                <w:szCs w:val="24"/>
              </w:rPr>
              <w:t xml:space="preserve">, </w:t>
            </w:r>
            <w:r w:rsidR="008246F7" w:rsidRPr="00F85E4C">
              <w:rPr>
                <w:rFonts w:ascii="Calibri" w:hAnsi="Calibri" w:cs="Arial"/>
                <w:b w:val="0"/>
                <w:szCs w:val="24"/>
              </w:rPr>
              <w:t>David Miller (DM</w:t>
            </w:r>
            <w:r w:rsidR="00EC7E0D">
              <w:rPr>
                <w:rFonts w:ascii="Calibri" w:hAnsi="Calibri" w:cs="Arial"/>
                <w:b w:val="0"/>
                <w:szCs w:val="24"/>
              </w:rPr>
              <w:t xml:space="preserve"> </w:t>
            </w:r>
            <w:r w:rsidR="008246F7" w:rsidRPr="00F85E4C">
              <w:rPr>
                <w:rFonts w:ascii="Calibri" w:hAnsi="Calibri" w:cs="Arial"/>
                <w:b w:val="0"/>
                <w:szCs w:val="24"/>
              </w:rPr>
              <w:t>DRO/AEA Rep)</w:t>
            </w:r>
            <w:r w:rsidR="001E0C90" w:rsidRPr="00F85E4C">
              <w:rPr>
                <w:rFonts w:ascii="Calibri" w:hAnsi="Calibri" w:cs="Arial"/>
                <w:b w:val="0"/>
                <w:szCs w:val="24"/>
              </w:rPr>
              <w:t xml:space="preserve">, Andy O’Neill (AON Electoral Commission), </w:t>
            </w:r>
            <w:r w:rsidR="00EC7E0D">
              <w:rPr>
                <w:rFonts w:ascii="Calibri" w:hAnsi="Calibri" w:cs="Arial"/>
                <w:b w:val="0"/>
                <w:szCs w:val="24"/>
              </w:rPr>
              <w:t xml:space="preserve">Martin McKeown, (MM Electoral Commission), Dr Penny Curtis (PC Scottish Government), </w:t>
            </w:r>
            <w:r w:rsidR="001E0C90" w:rsidRPr="00F85E4C">
              <w:rPr>
                <w:rFonts w:ascii="Calibri" w:hAnsi="Calibri" w:cs="Arial"/>
                <w:b w:val="0"/>
                <w:szCs w:val="24"/>
              </w:rPr>
              <w:t>Maria McCann (</w:t>
            </w:r>
            <w:proofErr w:type="spellStart"/>
            <w:r w:rsidR="001E0C90" w:rsidRPr="00F85E4C">
              <w:rPr>
                <w:rFonts w:ascii="Calibri" w:hAnsi="Calibri" w:cs="Arial"/>
                <w:b w:val="0"/>
                <w:szCs w:val="24"/>
              </w:rPr>
              <w:t>MMc</w:t>
            </w:r>
            <w:proofErr w:type="spellEnd"/>
            <w:r w:rsidR="001E0C90" w:rsidRPr="00F85E4C">
              <w:rPr>
                <w:rFonts w:ascii="Calibri" w:hAnsi="Calibri" w:cs="Arial"/>
                <w:b w:val="0"/>
                <w:szCs w:val="24"/>
              </w:rPr>
              <w:t xml:space="preserve"> </w:t>
            </w:r>
            <w:r w:rsidR="00F65DB1" w:rsidRPr="00F85E4C">
              <w:rPr>
                <w:rFonts w:ascii="Calibri" w:hAnsi="Calibri" w:cs="Arial"/>
                <w:b w:val="0"/>
                <w:szCs w:val="24"/>
              </w:rPr>
              <w:t>Scottish Government</w:t>
            </w:r>
            <w:r w:rsidR="00EC7E0D">
              <w:rPr>
                <w:rFonts w:ascii="Calibri" w:hAnsi="Calibri" w:cs="Arial"/>
                <w:b w:val="0"/>
                <w:szCs w:val="24"/>
              </w:rPr>
              <w:t>)</w:t>
            </w:r>
            <w:r w:rsidR="00F5106D">
              <w:rPr>
                <w:rFonts w:ascii="Calibri" w:hAnsi="Calibri" w:cs="Arial"/>
                <w:b w:val="0"/>
                <w:szCs w:val="24"/>
              </w:rPr>
              <w:t>, Liz Ure (LU Scottish Government)</w:t>
            </w:r>
            <w:r w:rsidR="00817842">
              <w:rPr>
                <w:rFonts w:ascii="Calibri" w:hAnsi="Calibri" w:cs="Arial"/>
                <w:b w:val="0"/>
                <w:szCs w:val="24"/>
              </w:rPr>
              <w:t>, James Newman (JN, Scottish Government)</w:t>
            </w:r>
          </w:p>
          <w:p w:rsidR="003E07E1" w:rsidRPr="00007F3F" w:rsidRDefault="00A247CE" w:rsidP="00007F3F">
            <w:pPr>
              <w:pStyle w:val="Title"/>
              <w:keepNext/>
              <w:keepLines/>
              <w:numPr>
                <w:ilvl w:val="0"/>
                <w:numId w:val="11"/>
              </w:numPr>
              <w:spacing w:after="0"/>
              <w:jc w:val="left"/>
              <w:rPr>
                <w:rFonts w:ascii="Calibri" w:hAnsi="Calibri" w:cs="Arial"/>
                <w:szCs w:val="24"/>
              </w:rPr>
            </w:pPr>
            <w:r w:rsidRPr="00BF686A">
              <w:rPr>
                <w:rFonts w:ascii="Calibri" w:hAnsi="Calibri" w:cs="Arial"/>
                <w:szCs w:val="24"/>
              </w:rPr>
              <w:t>In attendance:</w:t>
            </w:r>
            <w:r w:rsidRPr="00BF686A">
              <w:rPr>
                <w:rFonts w:ascii="Calibri" w:hAnsi="Calibri" w:cs="Arial"/>
                <w:b w:val="0"/>
                <w:szCs w:val="24"/>
              </w:rPr>
              <w:t xml:space="preserve"> Chris Highcock (CH Secretary to the Board</w:t>
            </w:r>
            <w:r w:rsidR="00054638">
              <w:rPr>
                <w:rFonts w:ascii="Calibri" w:hAnsi="Calibri" w:cs="Arial"/>
                <w:b w:val="0"/>
                <w:szCs w:val="24"/>
              </w:rPr>
              <w:t>/</w:t>
            </w:r>
            <w:r w:rsidR="00F85E4C">
              <w:rPr>
                <w:rFonts w:ascii="Calibri" w:hAnsi="Calibri" w:cs="Arial"/>
                <w:b w:val="0"/>
                <w:szCs w:val="24"/>
              </w:rPr>
              <w:t>DRO)</w:t>
            </w:r>
          </w:p>
        </w:tc>
      </w:tr>
      <w:tr w:rsidR="00A247CE" w:rsidRPr="00526499" w:rsidTr="001554C9">
        <w:trPr>
          <w:cantSplit/>
        </w:trPr>
        <w:tc>
          <w:tcPr>
            <w:tcW w:w="935" w:type="dxa"/>
            <w:shd w:val="clear" w:color="auto" w:fill="D9D9D9" w:themeFill="background1" w:themeFillShade="D9"/>
          </w:tcPr>
          <w:p w:rsidR="00A247CE" w:rsidRPr="00526499" w:rsidRDefault="00A247CE">
            <w:pPr>
              <w:rPr>
                <w:b/>
                <w:sz w:val="24"/>
                <w:szCs w:val="24"/>
              </w:rPr>
            </w:pPr>
          </w:p>
        </w:tc>
        <w:tc>
          <w:tcPr>
            <w:tcW w:w="3153" w:type="dxa"/>
            <w:shd w:val="clear" w:color="auto" w:fill="D9D9D9" w:themeFill="background1" w:themeFillShade="D9"/>
          </w:tcPr>
          <w:p w:rsidR="00A247CE" w:rsidRPr="00526499" w:rsidRDefault="00A247CE">
            <w:pPr>
              <w:rPr>
                <w:b/>
                <w:sz w:val="24"/>
                <w:szCs w:val="24"/>
              </w:rPr>
            </w:pPr>
          </w:p>
        </w:tc>
        <w:tc>
          <w:tcPr>
            <w:tcW w:w="9497" w:type="dxa"/>
            <w:shd w:val="clear" w:color="auto" w:fill="D9D9D9" w:themeFill="background1" w:themeFillShade="D9"/>
          </w:tcPr>
          <w:p w:rsidR="00A247CE" w:rsidRPr="00526499" w:rsidRDefault="00A247CE">
            <w:pPr>
              <w:rPr>
                <w:b/>
                <w:sz w:val="24"/>
                <w:szCs w:val="24"/>
              </w:rPr>
            </w:pPr>
            <w:r w:rsidRPr="00526499">
              <w:rPr>
                <w:b/>
                <w:sz w:val="24"/>
                <w:szCs w:val="24"/>
              </w:rPr>
              <w:t>NOTE</w:t>
            </w:r>
          </w:p>
        </w:tc>
        <w:tc>
          <w:tcPr>
            <w:tcW w:w="992" w:type="dxa"/>
            <w:shd w:val="clear" w:color="auto" w:fill="D9D9D9" w:themeFill="background1" w:themeFillShade="D9"/>
          </w:tcPr>
          <w:p w:rsidR="00A247CE" w:rsidRPr="00526499" w:rsidRDefault="00A247CE" w:rsidP="007244C1">
            <w:pPr>
              <w:jc w:val="center"/>
              <w:rPr>
                <w:b/>
                <w:sz w:val="24"/>
                <w:szCs w:val="24"/>
              </w:rPr>
            </w:pPr>
            <w:r w:rsidRPr="00526499">
              <w:rPr>
                <w:b/>
                <w:sz w:val="24"/>
                <w:szCs w:val="24"/>
              </w:rPr>
              <w:t>ACTION</w:t>
            </w:r>
          </w:p>
        </w:tc>
      </w:tr>
      <w:tr w:rsidR="00355C84" w:rsidRPr="00526499" w:rsidTr="001554C9">
        <w:trPr>
          <w:cantSplit/>
          <w:trHeight w:val="1739"/>
        </w:trPr>
        <w:tc>
          <w:tcPr>
            <w:tcW w:w="935" w:type="dxa"/>
            <w:shd w:val="clear" w:color="auto" w:fill="D9D9D9" w:themeFill="background1" w:themeFillShade="D9"/>
            <w:vAlign w:val="center"/>
          </w:tcPr>
          <w:p w:rsidR="00355C84" w:rsidRPr="00526499" w:rsidRDefault="00355C84" w:rsidP="00AA0E06">
            <w:pPr>
              <w:jc w:val="center"/>
              <w:rPr>
                <w:b/>
                <w:sz w:val="24"/>
                <w:szCs w:val="24"/>
              </w:rPr>
            </w:pPr>
            <w:r w:rsidRPr="00526499">
              <w:rPr>
                <w:b/>
                <w:sz w:val="24"/>
                <w:szCs w:val="24"/>
              </w:rPr>
              <w:t>1</w:t>
            </w:r>
            <w:r>
              <w:rPr>
                <w:b/>
                <w:sz w:val="24"/>
                <w:szCs w:val="24"/>
              </w:rPr>
              <w:t>.0/2.0</w:t>
            </w:r>
          </w:p>
        </w:tc>
        <w:tc>
          <w:tcPr>
            <w:tcW w:w="3153" w:type="dxa"/>
            <w:shd w:val="clear" w:color="auto" w:fill="D9D9D9" w:themeFill="background1" w:themeFillShade="D9"/>
            <w:vAlign w:val="center"/>
          </w:tcPr>
          <w:p w:rsidR="00817842" w:rsidRDefault="001554C9" w:rsidP="009231DF">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Note of Previous Meeting</w:t>
            </w:r>
            <w:r w:rsidR="009231DF" w:rsidRPr="00817842">
              <w:rPr>
                <w:rFonts w:eastAsia="Times New Roman" w:cstheme="minorHAnsi"/>
                <w:b/>
                <w:sz w:val="24"/>
                <w:szCs w:val="24"/>
                <w:lang w:eastAsia="en-GB"/>
              </w:rPr>
              <w:t xml:space="preserve"> </w:t>
            </w:r>
          </w:p>
          <w:p w:rsidR="00355C84" w:rsidRPr="00D67DB4" w:rsidRDefault="009231DF" w:rsidP="00D67DB4">
            <w:pPr>
              <w:tabs>
                <w:tab w:val="left" w:pos="709"/>
              </w:tabs>
              <w:spacing w:before="120" w:after="240"/>
              <w:rPr>
                <w:rFonts w:eastAsia="Times New Roman" w:cstheme="minorHAnsi"/>
                <w:b/>
                <w:sz w:val="24"/>
                <w:szCs w:val="24"/>
                <w:lang w:eastAsia="en-GB"/>
              </w:rPr>
            </w:pPr>
            <w:r w:rsidRPr="00817842">
              <w:rPr>
                <w:rFonts w:eastAsia="Times New Roman" w:cstheme="minorHAnsi"/>
                <w:b/>
                <w:sz w:val="24"/>
                <w:szCs w:val="24"/>
                <w:lang w:eastAsia="en-GB"/>
              </w:rPr>
              <w:t>Apologies / Matters Arising</w:t>
            </w:r>
          </w:p>
        </w:tc>
        <w:tc>
          <w:tcPr>
            <w:tcW w:w="9497" w:type="dxa"/>
            <w:shd w:val="clear" w:color="auto" w:fill="FFFFFF" w:themeFill="background1"/>
          </w:tcPr>
          <w:p w:rsidR="001554C9" w:rsidRPr="00EA69E8" w:rsidRDefault="00D67DB4" w:rsidP="001554C9">
            <w:pPr>
              <w:pStyle w:val="ListParagraph"/>
              <w:numPr>
                <w:ilvl w:val="0"/>
                <w:numId w:val="41"/>
              </w:numPr>
              <w:tabs>
                <w:tab w:val="left" w:pos="709"/>
              </w:tabs>
              <w:spacing w:after="240"/>
              <w:rPr>
                <w:rFonts w:ascii="Calibri" w:hAnsi="Calibri" w:cs="Arial"/>
                <w:bCs/>
                <w:sz w:val="24"/>
                <w:szCs w:val="24"/>
              </w:rPr>
            </w:pPr>
            <w:r>
              <w:rPr>
                <w:rFonts w:ascii="Calibri" w:hAnsi="Calibri" w:cs="Arial"/>
                <w:sz w:val="24"/>
                <w:szCs w:val="24"/>
                <w:lang w:eastAsia="en-GB"/>
              </w:rPr>
              <w:t>Note of 27</w:t>
            </w:r>
            <w:r w:rsidR="009231DF" w:rsidRPr="00EA69E8">
              <w:rPr>
                <w:rFonts w:ascii="Calibri" w:hAnsi="Calibri" w:cs="Arial"/>
                <w:sz w:val="24"/>
                <w:szCs w:val="24"/>
                <w:lang w:eastAsia="en-GB"/>
              </w:rPr>
              <w:t xml:space="preserve"> </w:t>
            </w:r>
            <w:r w:rsidR="00EC7E0D">
              <w:rPr>
                <w:rFonts w:ascii="Calibri" w:hAnsi="Calibri" w:cs="Arial"/>
                <w:sz w:val="24"/>
                <w:szCs w:val="24"/>
                <w:lang w:eastAsia="en-GB"/>
              </w:rPr>
              <w:t>Sept</w:t>
            </w:r>
            <w:r w:rsidR="009231DF" w:rsidRPr="00EA69E8">
              <w:rPr>
                <w:rFonts w:ascii="Calibri" w:hAnsi="Calibri" w:cs="Arial"/>
                <w:sz w:val="24"/>
                <w:szCs w:val="24"/>
                <w:lang w:eastAsia="en-GB"/>
              </w:rPr>
              <w:t xml:space="preserve"> EMB a</w:t>
            </w:r>
            <w:r w:rsidR="001554C9" w:rsidRPr="00EA69E8">
              <w:rPr>
                <w:rFonts w:ascii="Calibri" w:hAnsi="Calibri" w:cs="Arial"/>
                <w:sz w:val="24"/>
                <w:szCs w:val="24"/>
                <w:lang w:eastAsia="en-GB"/>
              </w:rPr>
              <w:t>ccepted as an accurate record</w:t>
            </w:r>
          </w:p>
          <w:p w:rsidR="009231DF" w:rsidRPr="006D20D6" w:rsidRDefault="00817842" w:rsidP="00D67DB4">
            <w:pPr>
              <w:pStyle w:val="ListParagraph"/>
              <w:numPr>
                <w:ilvl w:val="0"/>
                <w:numId w:val="41"/>
              </w:numPr>
              <w:tabs>
                <w:tab w:val="left" w:pos="709"/>
              </w:tabs>
              <w:spacing w:after="240"/>
              <w:rPr>
                <w:rFonts w:ascii="Calibri" w:hAnsi="Calibri" w:cs="Arial"/>
                <w:bCs/>
                <w:sz w:val="24"/>
                <w:szCs w:val="24"/>
              </w:rPr>
            </w:pPr>
            <w:r w:rsidRPr="00D67DB4">
              <w:rPr>
                <w:rFonts w:ascii="Calibri" w:hAnsi="Calibri" w:cs="Arial"/>
                <w:b/>
                <w:bCs/>
                <w:sz w:val="24"/>
                <w:szCs w:val="24"/>
              </w:rPr>
              <w:t>Apologies</w:t>
            </w:r>
            <w:r w:rsidRPr="00D67DB4">
              <w:rPr>
                <w:rFonts w:ascii="Calibri" w:hAnsi="Calibri" w:cs="Arial"/>
                <w:bCs/>
                <w:sz w:val="24"/>
                <w:szCs w:val="24"/>
              </w:rPr>
              <w:t xml:space="preserve"> – Elma Murray (EM RO</w:t>
            </w:r>
            <w:r w:rsidR="00B33374" w:rsidRPr="00D67DB4">
              <w:rPr>
                <w:rFonts w:ascii="Calibri" w:hAnsi="Calibri" w:cs="Arial"/>
                <w:szCs w:val="24"/>
              </w:rPr>
              <w:t>) Andrew Kerr (AK RO)</w:t>
            </w:r>
            <w:r w:rsidR="00EC7E0D" w:rsidRPr="00D67DB4">
              <w:rPr>
                <w:rFonts w:ascii="Calibri" w:hAnsi="Calibri" w:cs="Arial"/>
                <w:szCs w:val="24"/>
              </w:rPr>
              <w:t>, David Martin (DM RO) Ian Milton (IM ERO), Pete Wildman (PW ERO/SAA Rep)</w:t>
            </w:r>
          </w:p>
          <w:p w:rsidR="006D20D6" w:rsidRPr="006D20D6" w:rsidRDefault="006D20D6" w:rsidP="006D20D6">
            <w:pPr>
              <w:pStyle w:val="ListParagraph"/>
              <w:numPr>
                <w:ilvl w:val="0"/>
                <w:numId w:val="41"/>
              </w:numPr>
              <w:tabs>
                <w:tab w:val="left" w:pos="709"/>
              </w:tabs>
              <w:spacing w:after="240"/>
              <w:rPr>
                <w:rFonts w:ascii="Calibri" w:hAnsi="Calibri" w:cs="Arial"/>
                <w:bCs/>
                <w:sz w:val="24"/>
                <w:szCs w:val="24"/>
              </w:rPr>
            </w:pPr>
            <w:r>
              <w:rPr>
                <w:rFonts w:ascii="Calibri" w:hAnsi="Calibri" w:cs="Arial"/>
                <w:bCs/>
                <w:sz w:val="24"/>
                <w:szCs w:val="24"/>
              </w:rPr>
              <w:t xml:space="preserve">DM noted that Glasgow were preparing to lodge caveats in the various courts to cover potential challenges from prisoners should there be elections.  </w:t>
            </w:r>
            <w:r w:rsidRPr="006D20D6">
              <w:rPr>
                <w:rFonts w:ascii="Calibri" w:hAnsi="Calibri" w:cs="Arial"/>
                <w:b/>
                <w:bCs/>
                <w:sz w:val="24"/>
                <w:szCs w:val="24"/>
              </w:rPr>
              <w:t>ACTION</w:t>
            </w:r>
            <w:r w:rsidR="00E04828">
              <w:rPr>
                <w:rFonts w:ascii="Calibri" w:hAnsi="Calibri" w:cs="Arial"/>
                <w:bCs/>
                <w:sz w:val="24"/>
                <w:szCs w:val="24"/>
              </w:rPr>
              <w:t xml:space="preserve"> ALL ROs/EROs shou</w:t>
            </w:r>
            <w:r>
              <w:rPr>
                <w:rFonts w:ascii="Calibri" w:hAnsi="Calibri" w:cs="Arial"/>
                <w:bCs/>
                <w:sz w:val="24"/>
                <w:szCs w:val="24"/>
              </w:rPr>
              <w:t>l</w:t>
            </w:r>
            <w:r w:rsidR="00E04828">
              <w:rPr>
                <w:rFonts w:ascii="Calibri" w:hAnsi="Calibri" w:cs="Arial"/>
                <w:bCs/>
                <w:sz w:val="24"/>
                <w:szCs w:val="24"/>
              </w:rPr>
              <w:t>d</w:t>
            </w:r>
            <w:r>
              <w:rPr>
                <w:rFonts w:ascii="Calibri" w:hAnsi="Calibri" w:cs="Arial"/>
                <w:bCs/>
                <w:sz w:val="24"/>
                <w:szCs w:val="24"/>
              </w:rPr>
              <w:t xml:space="preserve"> be considering the same action to ensure that their caveats are current.</w:t>
            </w:r>
          </w:p>
        </w:tc>
        <w:tc>
          <w:tcPr>
            <w:tcW w:w="992" w:type="dxa"/>
          </w:tcPr>
          <w:p w:rsidR="009231DF" w:rsidRDefault="009231DF" w:rsidP="001554C9">
            <w:pPr>
              <w:jc w:val="center"/>
              <w:rPr>
                <w:b/>
                <w:sz w:val="24"/>
                <w:szCs w:val="24"/>
              </w:rPr>
            </w:pPr>
          </w:p>
          <w:p w:rsidR="006D20D6" w:rsidRDefault="006D20D6" w:rsidP="001554C9">
            <w:pPr>
              <w:jc w:val="center"/>
              <w:rPr>
                <w:b/>
                <w:sz w:val="24"/>
                <w:szCs w:val="24"/>
              </w:rPr>
            </w:pPr>
            <w:r>
              <w:rPr>
                <w:b/>
                <w:sz w:val="24"/>
                <w:szCs w:val="24"/>
              </w:rPr>
              <w:t xml:space="preserve">Noted </w:t>
            </w:r>
          </w:p>
          <w:p w:rsidR="006D20D6" w:rsidRDefault="006D20D6" w:rsidP="001554C9">
            <w:pPr>
              <w:jc w:val="center"/>
              <w:rPr>
                <w:b/>
                <w:sz w:val="24"/>
                <w:szCs w:val="24"/>
              </w:rPr>
            </w:pPr>
          </w:p>
          <w:p w:rsidR="006D20D6" w:rsidRDefault="006D20D6" w:rsidP="001554C9">
            <w:pPr>
              <w:jc w:val="center"/>
              <w:rPr>
                <w:b/>
                <w:sz w:val="24"/>
                <w:szCs w:val="24"/>
              </w:rPr>
            </w:pPr>
          </w:p>
          <w:p w:rsidR="006D20D6" w:rsidRDefault="006D20D6" w:rsidP="001554C9">
            <w:pPr>
              <w:jc w:val="center"/>
              <w:rPr>
                <w:b/>
                <w:sz w:val="24"/>
                <w:szCs w:val="24"/>
              </w:rPr>
            </w:pPr>
          </w:p>
          <w:p w:rsidR="006D20D6" w:rsidRPr="007603A2" w:rsidRDefault="006D20D6" w:rsidP="001554C9">
            <w:pPr>
              <w:jc w:val="center"/>
              <w:rPr>
                <w:b/>
                <w:sz w:val="24"/>
                <w:szCs w:val="24"/>
              </w:rPr>
            </w:pPr>
            <w:r>
              <w:rPr>
                <w:b/>
                <w:sz w:val="24"/>
                <w:szCs w:val="24"/>
              </w:rPr>
              <w:t>CH</w:t>
            </w:r>
          </w:p>
        </w:tc>
      </w:tr>
      <w:tr w:rsidR="00355C84" w:rsidRPr="007C71E0" w:rsidTr="001554C9">
        <w:trPr>
          <w:cantSplit/>
        </w:trPr>
        <w:tc>
          <w:tcPr>
            <w:tcW w:w="935" w:type="dxa"/>
            <w:shd w:val="clear" w:color="auto" w:fill="D9D9D9" w:themeFill="background1" w:themeFillShade="D9"/>
            <w:vAlign w:val="center"/>
          </w:tcPr>
          <w:p w:rsidR="00355C84" w:rsidRPr="007C71E0" w:rsidRDefault="00355C84" w:rsidP="00AA0E06">
            <w:pPr>
              <w:jc w:val="center"/>
              <w:rPr>
                <w:b/>
                <w:sz w:val="24"/>
                <w:szCs w:val="24"/>
              </w:rPr>
            </w:pPr>
            <w:r>
              <w:rPr>
                <w:b/>
                <w:sz w:val="24"/>
                <w:szCs w:val="24"/>
              </w:rPr>
              <w:lastRenderedPageBreak/>
              <w:t>3.</w:t>
            </w:r>
            <w:r w:rsidRPr="007C71E0">
              <w:rPr>
                <w:b/>
                <w:sz w:val="24"/>
                <w:szCs w:val="24"/>
              </w:rPr>
              <w:t>0</w:t>
            </w:r>
          </w:p>
        </w:tc>
        <w:tc>
          <w:tcPr>
            <w:tcW w:w="3153" w:type="dxa"/>
            <w:shd w:val="clear" w:color="auto" w:fill="D9D9D9" w:themeFill="background1" w:themeFillShade="D9"/>
            <w:vAlign w:val="center"/>
          </w:tcPr>
          <w:p w:rsidR="00355C84" w:rsidRPr="007C71E0" w:rsidRDefault="00473904" w:rsidP="00AA0E06">
            <w:pPr>
              <w:pStyle w:val="NormalWeb"/>
              <w:spacing w:before="0" w:beforeAutospacing="0"/>
              <w:rPr>
                <w:b/>
              </w:rPr>
            </w:pPr>
            <w:r>
              <w:rPr>
                <w:rFonts w:asciiTheme="minorHAnsi" w:hAnsiTheme="minorHAnsi" w:cstheme="minorHAnsi"/>
                <w:b/>
              </w:rPr>
              <w:t>Electoral Commission Update</w:t>
            </w:r>
          </w:p>
        </w:tc>
        <w:tc>
          <w:tcPr>
            <w:tcW w:w="9497" w:type="dxa"/>
            <w:shd w:val="clear" w:color="auto" w:fill="FFFFFF" w:themeFill="background1"/>
          </w:tcPr>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 xml:space="preserve">Electoral Commission </w:t>
            </w:r>
            <w:hyperlink r:id="rId8" w:history="1">
              <w:r w:rsidRPr="00073B62">
                <w:rPr>
                  <w:rStyle w:val="Hyperlink"/>
                  <w:rFonts w:ascii="Calibri" w:hAnsi="Calibri" w:cs="Arial"/>
                  <w:b/>
                  <w:sz w:val="24"/>
                  <w:szCs w:val="24"/>
                  <w:lang w:eastAsia="en-GB"/>
                </w:rPr>
                <w:t>report on North Antrim recall petition</w:t>
              </w:r>
            </w:hyperlink>
            <w:r w:rsidRPr="00073B62">
              <w:rPr>
                <w:rFonts w:ascii="Calibri" w:hAnsi="Calibri" w:cs="Arial"/>
                <w:b/>
                <w:sz w:val="24"/>
                <w:szCs w:val="24"/>
                <w:lang w:eastAsia="en-GB"/>
              </w:rPr>
              <w:t xml:space="preserve"> </w:t>
            </w:r>
          </w:p>
          <w:p w:rsidR="00073B62" w:rsidRDefault="006D20D6" w:rsidP="00073B62">
            <w:pPr>
              <w:tabs>
                <w:tab w:val="left" w:pos="709"/>
              </w:tabs>
              <w:spacing w:after="240"/>
              <w:rPr>
                <w:rFonts w:ascii="Calibri" w:hAnsi="Calibri" w:cs="Arial"/>
                <w:sz w:val="24"/>
                <w:szCs w:val="24"/>
                <w:lang w:eastAsia="en-GB"/>
              </w:rPr>
            </w:pPr>
            <w:r w:rsidRPr="006D20D6">
              <w:rPr>
                <w:rFonts w:ascii="Calibri" w:hAnsi="Calibri" w:cs="Arial"/>
                <w:sz w:val="24"/>
                <w:szCs w:val="24"/>
                <w:lang w:eastAsia="en-GB"/>
              </w:rPr>
              <w:t>I</w:t>
            </w:r>
            <w:r>
              <w:rPr>
                <w:rFonts w:ascii="Calibri" w:hAnsi="Calibri" w:cs="Arial"/>
                <w:sz w:val="24"/>
                <w:szCs w:val="24"/>
                <w:lang w:eastAsia="en-GB"/>
              </w:rPr>
              <w:t>t</w:t>
            </w:r>
            <w:r w:rsidRPr="006D20D6">
              <w:rPr>
                <w:rFonts w:ascii="Calibri" w:hAnsi="Calibri" w:cs="Arial"/>
                <w:sz w:val="24"/>
                <w:szCs w:val="24"/>
                <w:lang w:eastAsia="en-GB"/>
              </w:rPr>
              <w:t xml:space="preserve"> was </w:t>
            </w:r>
            <w:r>
              <w:rPr>
                <w:rFonts w:ascii="Calibri" w:hAnsi="Calibri" w:cs="Arial"/>
                <w:sz w:val="24"/>
                <w:szCs w:val="24"/>
                <w:lang w:eastAsia="en-GB"/>
              </w:rPr>
              <w:t xml:space="preserve">noted that the Electoral Commission report was a helpful reminder of the process and key stages.  </w:t>
            </w:r>
            <w:r w:rsidRPr="006D20D6">
              <w:rPr>
                <w:rFonts w:ascii="Calibri" w:hAnsi="Calibri" w:cs="Arial"/>
                <w:sz w:val="24"/>
                <w:szCs w:val="24"/>
                <w:lang w:eastAsia="en-GB"/>
              </w:rPr>
              <w:t>Virginia McVea – the Chief Electoral Officer for Northern Ireland would be</w:t>
            </w:r>
            <w:r>
              <w:rPr>
                <w:rFonts w:ascii="Calibri" w:hAnsi="Calibri" w:cs="Arial"/>
                <w:sz w:val="24"/>
                <w:szCs w:val="24"/>
                <w:lang w:eastAsia="en-GB"/>
              </w:rPr>
              <w:t xml:space="preserve"> invited to a </w:t>
            </w:r>
            <w:r w:rsidRPr="006D20D6">
              <w:rPr>
                <w:rFonts w:ascii="Calibri" w:hAnsi="Calibri" w:cs="Arial"/>
                <w:sz w:val="24"/>
                <w:szCs w:val="24"/>
                <w:lang w:eastAsia="en-GB"/>
              </w:rPr>
              <w:t>future meeting of the EMB</w:t>
            </w:r>
            <w:r>
              <w:rPr>
                <w:rFonts w:ascii="Calibri" w:hAnsi="Calibri" w:cs="Arial"/>
                <w:sz w:val="24"/>
                <w:szCs w:val="24"/>
                <w:lang w:eastAsia="en-GB"/>
              </w:rPr>
              <w:t>, probably in February 2019</w:t>
            </w:r>
            <w:r w:rsidRPr="006D20D6">
              <w:rPr>
                <w:rFonts w:ascii="Calibri" w:hAnsi="Calibri" w:cs="Arial"/>
                <w:sz w:val="24"/>
                <w:szCs w:val="24"/>
                <w:lang w:eastAsia="en-GB"/>
              </w:rPr>
              <w:t xml:space="preserve">.  </w:t>
            </w:r>
          </w:p>
          <w:p w:rsidR="0068199A" w:rsidRDefault="0068199A"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MM drew attention to the </w:t>
            </w:r>
            <w:hyperlink r:id="rId9" w:history="1">
              <w:r w:rsidRPr="0068199A">
                <w:rPr>
                  <w:rStyle w:val="Hyperlink"/>
                  <w:rFonts w:ascii="Calibri" w:hAnsi="Calibri" w:cs="Arial"/>
                  <w:sz w:val="24"/>
                  <w:szCs w:val="24"/>
                  <w:lang w:eastAsia="en-GB"/>
                </w:rPr>
                <w:t>Electoral Commission response</w:t>
              </w:r>
            </w:hyperlink>
            <w:r w:rsidRPr="0068199A">
              <w:rPr>
                <w:rFonts w:ascii="Calibri" w:hAnsi="Calibri" w:cs="Arial"/>
                <w:sz w:val="24"/>
                <w:szCs w:val="24"/>
                <w:lang w:eastAsia="en-GB"/>
              </w:rPr>
              <w:t xml:space="preserve"> to the UK, Scottish and Welsh governments’ policy statement: proposals for reform of the annual canvass published Friday 30 November.</w:t>
            </w:r>
          </w:p>
          <w:p w:rsidR="008B4D4D" w:rsidRDefault="008B4D4D"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There was some discussion of the continuing situation around Brexit and the political implications of the current position. </w:t>
            </w:r>
          </w:p>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Police Scotland SPOC Seminar - 29 October (Joint with EMB) – (</w:t>
            </w:r>
            <w:r w:rsidRPr="00073B62">
              <w:rPr>
                <w:rFonts w:ascii="Calibri" w:hAnsi="Calibri" w:cs="Arial"/>
                <w:b/>
                <w:i/>
                <w:sz w:val="24"/>
                <w:szCs w:val="24"/>
                <w:lang w:eastAsia="en-GB"/>
              </w:rPr>
              <w:t>agenda circulated for info</w:t>
            </w:r>
            <w:r w:rsidRPr="00073B62">
              <w:rPr>
                <w:rFonts w:ascii="Calibri" w:hAnsi="Calibri" w:cs="Arial"/>
                <w:b/>
                <w:sz w:val="24"/>
                <w:szCs w:val="24"/>
                <w:lang w:eastAsia="en-GB"/>
              </w:rPr>
              <w:t>)</w:t>
            </w:r>
          </w:p>
          <w:p w:rsidR="00073B62" w:rsidRPr="0068199A" w:rsidRDefault="0068199A" w:rsidP="00073B62">
            <w:pPr>
              <w:tabs>
                <w:tab w:val="left" w:pos="709"/>
              </w:tabs>
              <w:spacing w:after="240"/>
              <w:rPr>
                <w:rFonts w:ascii="Calibri" w:hAnsi="Calibri" w:cs="Arial"/>
                <w:sz w:val="24"/>
                <w:szCs w:val="24"/>
                <w:lang w:eastAsia="en-GB"/>
              </w:rPr>
            </w:pPr>
            <w:r w:rsidRPr="0068199A">
              <w:rPr>
                <w:rFonts w:ascii="Calibri" w:hAnsi="Calibri" w:cs="Arial"/>
                <w:sz w:val="24"/>
                <w:szCs w:val="24"/>
                <w:lang w:eastAsia="en-GB"/>
              </w:rPr>
              <w:t xml:space="preserve">Successful </w:t>
            </w:r>
            <w:r>
              <w:rPr>
                <w:rFonts w:ascii="Calibri" w:hAnsi="Calibri" w:cs="Arial"/>
                <w:sz w:val="24"/>
                <w:szCs w:val="24"/>
                <w:lang w:eastAsia="en-GB"/>
              </w:rPr>
              <w:t xml:space="preserve">delivery of the seminar was noted with representation </w:t>
            </w:r>
            <w:proofErr w:type="spellStart"/>
            <w:r>
              <w:rPr>
                <w:rFonts w:ascii="Calibri" w:hAnsi="Calibri" w:cs="Arial"/>
                <w:sz w:val="24"/>
                <w:szCs w:val="24"/>
                <w:lang w:eastAsia="en-GB"/>
              </w:rPr>
              <w:t>form</w:t>
            </w:r>
            <w:proofErr w:type="spellEnd"/>
            <w:r>
              <w:rPr>
                <w:rFonts w:ascii="Calibri" w:hAnsi="Calibri" w:cs="Arial"/>
                <w:sz w:val="24"/>
                <w:szCs w:val="24"/>
                <w:lang w:eastAsia="en-GB"/>
              </w:rPr>
              <w:t xml:space="preserve"> the SPOCs in all of the Police Scotland divisions.  Lessons from the UKPGE in 2017 were noted and the need for clear written communications were expressed especially in the context of enhanced security threats.</w:t>
            </w:r>
          </w:p>
          <w:p w:rsidR="007C2E30" w:rsidRPr="00073B62" w:rsidRDefault="007C2E30" w:rsidP="00073B62">
            <w:pPr>
              <w:tabs>
                <w:tab w:val="left" w:pos="709"/>
              </w:tabs>
              <w:spacing w:after="240"/>
              <w:rPr>
                <w:rFonts w:ascii="Calibri" w:hAnsi="Calibri" w:cs="Arial"/>
                <w:sz w:val="24"/>
                <w:szCs w:val="24"/>
              </w:rPr>
            </w:pPr>
          </w:p>
        </w:tc>
        <w:tc>
          <w:tcPr>
            <w:tcW w:w="992" w:type="dxa"/>
          </w:tcPr>
          <w:p w:rsidR="002E1A64" w:rsidRDefault="002E1A64" w:rsidP="001554C9">
            <w:pPr>
              <w:jc w:val="center"/>
              <w:rPr>
                <w:b/>
                <w:sz w:val="24"/>
                <w:szCs w:val="24"/>
              </w:rPr>
            </w:pPr>
          </w:p>
          <w:p w:rsidR="006D20D6" w:rsidRDefault="006D20D6" w:rsidP="001554C9">
            <w:pPr>
              <w:jc w:val="center"/>
              <w:rPr>
                <w:b/>
                <w:sz w:val="24"/>
                <w:szCs w:val="24"/>
              </w:rPr>
            </w:pPr>
          </w:p>
          <w:p w:rsidR="006D20D6" w:rsidRPr="007C71E0" w:rsidRDefault="006D20D6" w:rsidP="001554C9">
            <w:pPr>
              <w:jc w:val="center"/>
              <w:rPr>
                <w:b/>
                <w:sz w:val="24"/>
                <w:szCs w:val="24"/>
              </w:rPr>
            </w:pPr>
            <w:r>
              <w:rPr>
                <w:b/>
                <w:sz w:val="24"/>
                <w:szCs w:val="24"/>
              </w:rPr>
              <w:t xml:space="preserve">CH / AON </w:t>
            </w:r>
          </w:p>
        </w:tc>
      </w:tr>
      <w:tr w:rsidR="00355C84" w:rsidRPr="007C71E0" w:rsidTr="001554C9">
        <w:trPr>
          <w:cantSplit/>
        </w:trPr>
        <w:tc>
          <w:tcPr>
            <w:tcW w:w="935" w:type="dxa"/>
            <w:shd w:val="clear" w:color="auto" w:fill="D9D9D9" w:themeFill="background1" w:themeFillShade="D9"/>
            <w:vAlign w:val="center"/>
          </w:tcPr>
          <w:p w:rsidR="00355C84" w:rsidRPr="007C71E0" w:rsidRDefault="00355C84" w:rsidP="00AA0E06">
            <w:pPr>
              <w:jc w:val="center"/>
              <w:rPr>
                <w:b/>
                <w:sz w:val="24"/>
                <w:szCs w:val="24"/>
              </w:rPr>
            </w:pPr>
            <w:r>
              <w:rPr>
                <w:b/>
                <w:sz w:val="24"/>
                <w:szCs w:val="24"/>
              </w:rPr>
              <w:lastRenderedPageBreak/>
              <w:t>4.0</w:t>
            </w:r>
          </w:p>
        </w:tc>
        <w:tc>
          <w:tcPr>
            <w:tcW w:w="3153" w:type="dxa"/>
            <w:shd w:val="clear" w:color="auto" w:fill="D9D9D9" w:themeFill="background1" w:themeFillShade="D9"/>
            <w:vAlign w:val="center"/>
          </w:tcPr>
          <w:p w:rsidR="00355C84" w:rsidRPr="007C71E0" w:rsidRDefault="00473904" w:rsidP="00AA0E06">
            <w:pPr>
              <w:pStyle w:val="NormalWeb"/>
              <w:spacing w:before="0" w:beforeAutospacing="0"/>
              <w:rPr>
                <w:b/>
              </w:rPr>
            </w:pPr>
            <w:r>
              <w:rPr>
                <w:rFonts w:asciiTheme="minorHAnsi" w:hAnsiTheme="minorHAnsi" w:cstheme="minorHAnsi"/>
                <w:b/>
              </w:rPr>
              <w:t>Scottish Government Update</w:t>
            </w:r>
          </w:p>
        </w:tc>
        <w:tc>
          <w:tcPr>
            <w:tcW w:w="9497" w:type="dxa"/>
            <w:shd w:val="clear" w:color="auto" w:fill="FFFFFF" w:themeFill="background1"/>
          </w:tcPr>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Update on progress of proposed Bills</w:t>
            </w:r>
          </w:p>
          <w:p w:rsidR="00050E23" w:rsidRPr="00050E23" w:rsidRDefault="00050E23" w:rsidP="00073B62">
            <w:pPr>
              <w:tabs>
                <w:tab w:val="left" w:pos="709"/>
              </w:tabs>
              <w:spacing w:after="240"/>
              <w:rPr>
                <w:rFonts w:ascii="Calibri" w:hAnsi="Calibri" w:cs="Arial"/>
                <w:sz w:val="24"/>
                <w:szCs w:val="24"/>
                <w:lang w:eastAsia="en-GB"/>
              </w:rPr>
            </w:pPr>
            <w:proofErr w:type="spellStart"/>
            <w:r>
              <w:rPr>
                <w:rFonts w:ascii="Calibri" w:hAnsi="Calibri" w:cs="Arial"/>
                <w:sz w:val="24"/>
                <w:szCs w:val="24"/>
                <w:lang w:eastAsia="en-GB"/>
              </w:rPr>
              <w:t>MMcC</w:t>
            </w:r>
            <w:proofErr w:type="spellEnd"/>
            <w:r>
              <w:rPr>
                <w:rFonts w:ascii="Calibri" w:hAnsi="Calibri" w:cs="Arial"/>
                <w:sz w:val="24"/>
                <w:szCs w:val="24"/>
                <w:lang w:eastAsia="en-GB"/>
              </w:rPr>
              <w:t xml:space="preserve"> noted that work was continuing on a number of Bills following the Scottish Government’s consultation exercise earlier in the year.  Electoral Administration Bill should be introduced in the new year.</w:t>
            </w:r>
            <w:r w:rsidR="008B4D4D">
              <w:rPr>
                <w:rFonts w:ascii="Calibri" w:hAnsi="Calibri" w:cs="Arial"/>
                <w:sz w:val="24"/>
                <w:szCs w:val="24"/>
                <w:lang w:eastAsia="en-GB"/>
              </w:rPr>
              <w:t xml:space="preserve">  Franchise Bill also in preparation.  Consultation on Prisoner Voting to be launched before Christmas.  </w:t>
            </w:r>
          </w:p>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 xml:space="preserve">eCount procurement for 2022 </w:t>
            </w:r>
          </w:p>
          <w:p w:rsidR="00050E23" w:rsidRDefault="0082248C" w:rsidP="00073B62">
            <w:pPr>
              <w:tabs>
                <w:tab w:val="left" w:pos="709"/>
              </w:tabs>
              <w:spacing w:after="240"/>
              <w:rPr>
                <w:rFonts w:ascii="Calibri" w:hAnsi="Calibri" w:cs="Arial"/>
                <w:sz w:val="24"/>
                <w:szCs w:val="24"/>
                <w:lang w:eastAsia="en-GB"/>
              </w:rPr>
            </w:pPr>
            <w:r w:rsidRPr="0082248C">
              <w:rPr>
                <w:rFonts w:ascii="Calibri" w:hAnsi="Calibri" w:cs="Arial"/>
                <w:sz w:val="24"/>
                <w:szCs w:val="24"/>
                <w:lang w:eastAsia="en-GB"/>
              </w:rPr>
              <w:t xml:space="preserve">Proposed timetable was recirculated </w:t>
            </w:r>
            <w:r>
              <w:rPr>
                <w:rFonts w:ascii="Calibri" w:hAnsi="Calibri" w:cs="Arial"/>
                <w:sz w:val="24"/>
                <w:szCs w:val="24"/>
                <w:lang w:eastAsia="en-GB"/>
              </w:rPr>
              <w:t xml:space="preserve">amended to take account of comments made at previous EMB.  Aim to issue ITT by end of 2019 which means a large amount of preparatory work will be needed through 2019.  </w:t>
            </w:r>
          </w:p>
          <w:p w:rsidR="0082248C" w:rsidRDefault="0082248C"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Procurement specialist has been identified within Scottish Government.  There are a number of key issues that need to be resolved to support he procurement, including</w:t>
            </w:r>
          </w:p>
          <w:p w:rsidR="0082248C" w:rsidRDefault="0082248C" w:rsidP="0082248C">
            <w:pPr>
              <w:pStyle w:val="ListParagraph"/>
              <w:numPr>
                <w:ilvl w:val="0"/>
                <w:numId w:val="46"/>
              </w:numPr>
              <w:tabs>
                <w:tab w:val="left" w:pos="709"/>
              </w:tabs>
              <w:spacing w:after="240"/>
              <w:rPr>
                <w:rFonts w:ascii="Calibri" w:hAnsi="Calibri" w:cs="Arial"/>
                <w:sz w:val="24"/>
                <w:szCs w:val="24"/>
                <w:lang w:eastAsia="en-GB"/>
              </w:rPr>
            </w:pPr>
            <w:r>
              <w:rPr>
                <w:rFonts w:ascii="Calibri" w:hAnsi="Calibri" w:cs="Arial"/>
                <w:sz w:val="24"/>
                <w:szCs w:val="24"/>
                <w:lang w:eastAsia="en-GB"/>
              </w:rPr>
              <w:t>Incorporating lessons of 2017</w:t>
            </w:r>
          </w:p>
          <w:p w:rsidR="0082248C" w:rsidRDefault="0082248C" w:rsidP="0082248C">
            <w:pPr>
              <w:pStyle w:val="ListParagraph"/>
              <w:numPr>
                <w:ilvl w:val="0"/>
                <w:numId w:val="46"/>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Nature of the contact – i.e. </w:t>
            </w:r>
            <w:proofErr w:type="gramStart"/>
            <w:r>
              <w:rPr>
                <w:rFonts w:ascii="Calibri" w:hAnsi="Calibri" w:cs="Arial"/>
                <w:sz w:val="24"/>
                <w:szCs w:val="24"/>
                <w:lang w:eastAsia="en-GB"/>
              </w:rPr>
              <w:t>comprehensive  (</w:t>
            </w:r>
            <w:proofErr w:type="gramEnd"/>
            <w:r>
              <w:rPr>
                <w:rFonts w:ascii="Calibri" w:hAnsi="Calibri" w:cs="Arial"/>
                <w:sz w:val="24"/>
                <w:szCs w:val="24"/>
                <w:lang w:eastAsia="en-GB"/>
              </w:rPr>
              <w:t xml:space="preserve">including print) or in separate lots, VAT position </w:t>
            </w:r>
            <w:proofErr w:type="spellStart"/>
            <w:r>
              <w:rPr>
                <w:rFonts w:ascii="Calibri" w:hAnsi="Calibri" w:cs="Arial"/>
                <w:sz w:val="24"/>
                <w:szCs w:val="24"/>
                <w:lang w:eastAsia="en-GB"/>
              </w:rPr>
              <w:t>etc</w:t>
            </w:r>
            <w:proofErr w:type="spellEnd"/>
          </w:p>
          <w:p w:rsidR="0082248C" w:rsidRDefault="0082248C" w:rsidP="0082248C">
            <w:pPr>
              <w:pStyle w:val="ListParagraph"/>
              <w:numPr>
                <w:ilvl w:val="0"/>
                <w:numId w:val="46"/>
              </w:numPr>
              <w:tabs>
                <w:tab w:val="left" w:pos="709"/>
              </w:tabs>
              <w:spacing w:after="240"/>
              <w:rPr>
                <w:rFonts w:ascii="Calibri" w:hAnsi="Calibri" w:cs="Arial"/>
                <w:sz w:val="24"/>
                <w:szCs w:val="24"/>
                <w:lang w:eastAsia="en-GB"/>
              </w:rPr>
            </w:pPr>
            <w:r>
              <w:rPr>
                <w:rFonts w:ascii="Calibri" w:hAnsi="Calibri" w:cs="Arial"/>
                <w:sz w:val="24"/>
                <w:szCs w:val="24"/>
                <w:lang w:eastAsia="en-GB"/>
              </w:rPr>
              <w:t>Introduction of innovations</w:t>
            </w:r>
          </w:p>
          <w:p w:rsidR="0082248C" w:rsidRDefault="0082248C" w:rsidP="0082248C">
            <w:pPr>
              <w:pStyle w:val="ListParagraph"/>
              <w:numPr>
                <w:ilvl w:val="0"/>
                <w:numId w:val="46"/>
              </w:numPr>
              <w:tabs>
                <w:tab w:val="left" w:pos="709"/>
              </w:tabs>
              <w:spacing w:after="240"/>
              <w:rPr>
                <w:rFonts w:ascii="Calibri" w:hAnsi="Calibri" w:cs="Arial"/>
                <w:sz w:val="24"/>
                <w:szCs w:val="24"/>
                <w:lang w:eastAsia="en-GB"/>
              </w:rPr>
            </w:pPr>
            <w:r>
              <w:rPr>
                <w:rFonts w:ascii="Calibri" w:hAnsi="Calibri" w:cs="Arial"/>
                <w:sz w:val="24"/>
                <w:szCs w:val="24"/>
                <w:lang w:eastAsia="en-GB"/>
              </w:rPr>
              <w:t>Lifetime (beyond 2022)</w:t>
            </w:r>
          </w:p>
          <w:p w:rsidR="0082248C" w:rsidRDefault="0082248C" w:rsidP="0082248C">
            <w:pPr>
              <w:pStyle w:val="ListParagraph"/>
              <w:tabs>
                <w:tab w:val="left" w:pos="709"/>
              </w:tabs>
              <w:spacing w:after="240"/>
              <w:ind w:left="517"/>
              <w:rPr>
                <w:rFonts w:ascii="Calibri" w:hAnsi="Calibri" w:cs="Arial"/>
                <w:sz w:val="24"/>
                <w:szCs w:val="24"/>
                <w:lang w:eastAsia="en-GB"/>
              </w:rPr>
            </w:pPr>
          </w:p>
          <w:p w:rsidR="0082248C" w:rsidRDefault="000F3118" w:rsidP="0082248C">
            <w:pPr>
              <w:pStyle w:val="ListParagraph"/>
              <w:tabs>
                <w:tab w:val="left" w:pos="709"/>
              </w:tabs>
              <w:spacing w:after="240"/>
              <w:ind w:left="142"/>
              <w:rPr>
                <w:rFonts w:ascii="Calibri" w:hAnsi="Calibri" w:cs="Arial"/>
                <w:sz w:val="24"/>
                <w:szCs w:val="24"/>
                <w:lang w:eastAsia="en-GB"/>
              </w:rPr>
            </w:pPr>
            <w:r>
              <w:rPr>
                <w:rFonts w:ascii="Calibri" w:hAnsi="Calibri" w:cs="Arial"/>
                <w:sz w:val="24"/>
                <w:szCs w:val="24"/>
                <w:lang w:eastAsia="en-GB"/>
              </w:rPr>
              <w:t>Issues around Governance o</w:t>
            </w:r>
            <w:r w:rsidR="0025774C">
              <w:rPr>
                <w:rFonts w:ascii="Calibri" w:hAnsi="Calibri" w:cs="Arial"/>
                <w:sz w:val="24"/>
                <w:szCs w:val="24"/>
                <w:lang w:eastAsia="en-GB"/>
              </w:rPr>
              <w:t>f Procurement and overall project were discussed</w:t>
            </w:r>
            <w:r w:rsidR="008158AA">
              <w:rPr>
                <w:rFonts w:ascii="Calibri" w:hAnsi="Calibri" w:cs="Arial"/>
                <w:sz w:val="24"/>
                <w:szCs w:val="24"/>
                <w:lang w:eastAsia="en-GB"/>
              </w:rPr>
              <w:t xml:space="preserve"> where some decision on content is needed</w:t>
            </w:r>
            <w:r w:rsidR="0025774C">
              <w:rPr>
                <w:rFonts w:ascii="Calibri" w:hAnsi="Calibri" w:cs="Arial"/>
                <w:sz w:val="24"/>
                <w:szCs w:val="24"/>
                <w:lang w:eastAsia="en-GB"/>
              </w:rPr>
              <w:t xml:space="preserve">.  </w:t>
            </w:r>
            <w:r w:rsidR="008158AA">
              <w:rPr>
                <w:rFonts w:ascii="Calibri" w:hAnsi="Calibri" w:cs="Arial"/>
                <w:sz w:val="24"/>
                <w:szCs w:val="24"/>
                <w:lang w:eastAsia="en-GB"/>
              </w:rPr>
              <w:t>These included legal issues e.g. around the fact that contracts are with Councils but for ROs; the EMB role in project board and on User Group etc.</w:t>
            </w:r>
          </w:p>
          <w:p w:rsidR="008158AA" w:rsidRDefault="008158AA" w:rsidP="0082248C">
            <w:pPr>
              <w:pStyle w:val="ListParagraph"/>
              <w:tabs>
                <w:tab w:val="left" w:pos="709"/>
              </w:tabs>
              <w:spacing w:after="240"/>
              <w:ind w:left="142"/>
              <w:rPr>
                <w:rFonts w:ascii="Calibri" w:hAnsi="Calibri" w:cs="Arial"/>
                <w:sz w:val="24"/>
                <w:szCs w:val="24"/>
                <w:lang w:eastAsia="en-GB"/>
              </w:rPr>
            </w:pPr>
          </w:p>
          <w:p w:rsidR="008158AA" w:rsidRDefault="008158AA" w:rsidP="0082248C">
            <w:pPr>
              <w:pStyle w:val="ListParagraph"/>
              <w:tabs>
                <w:tab w:val="left" w:pos="709"/>
              </w:tabs>
              <w:spacing w:after="240"/>
              <w:ind w:left="142"/>
              <w:rPr>
                <w:rFonts w:ascii="Calibri" w:hAnsi="Calibri" w:cs="Arial"/>
                <w:sz w:val="24"/>
                <w:szCs w:val="24"/>
                <w:lang w:eastAsia="en-GB"/>
              </w:rPr>
            </w:pPr>
            <w:r>
              <w:rPr>
                <w:rFonts w:ascii="Calibri" w:hAnsi="Calibri" w:cs="Arial"/>
                <w:sz w:val="24"/>
                <w:szCs w:val="24"/>
                <w:lang w:eastAsia="en-GB"/>
              </w:rPr>
              <w:lastRenderedPageBreak/>
              <w:t>Appointment of EMB consultant – for local authority liaison - was discussed with Board affirming the need for experienced and continuity given recent turnover of staff and loss of experience.  Potential appointment was to be pursued.</w:t>
            </w:r>
          </w:p>
          <w:p w:rsidR="008158AA" w:rsidRDefault="008158AA" w:rsidP="0082248C">
            <w:pPr>
              <w:pStyle w:val="ListParagraph"/>
              <w:tabs>
                <w:tab w:val="left" w:pos="709"/>
              </w:tabs>
              <w:spacing w:after="240"/>
              <w:ind w:left="142"/>
              <w:rPr>
                <w:rFonts w:ascii="Calibri" w:hAnsi="Calibri" w:cs="Arial"/>
                <w:sz w:val="24"/>
                <w:szCs w:val="24"/>
                <w:lang w:eastAsia="en-GB"/>
              </w:rPr>
            </w:pPr>
          </w:p>
          <w:p w:rsidR="008158AA" w:rsidRDefault="008158AA" w:rsidP="0082248C">
            <w:pPr>
              <w:pStyle w:val="ListParagraph"/>
              <w:tabs>
                <w:tab w:val="left" w:pos="709"/>
              </w:tabs>
              <w:spacing w:after="240"/>
              <w:ind w:left="142"/>
              <w:rPr>
                <w:rFonts w:ascii="Calibri" w:hAnsi="Calibri" w:cs="Arial"/>
                <w:sz w:val="24"/>
                <w:szCs w:val="24"/>
                <w:lang w:eastAsia="en-GB"/>
              </w:rPr>
            </w:pPr>
            <w:r>
              <w:rPr>
                <w:rFonts w:ascii="Calibri" w:hAnsi="Calibri" w:cs="Arial"/>
                <w:sz w:val="24"/>
                <w:szCs w:val="24"/>
                <w:lang w:eastAsia="en-GB"/>
              </w:rPr>
              <w:t>It was agreed that the weekly bulletin was a valuable resource and should be repeated but starting much earlier in the procurement process.</w:t>
            </w:r>
          </w:p>
          <w:p w:rsidR="008158AA" w:rsidRDefault="008158AA" w:rsidP="0082248C">
            <w:pPr>
              <w:pStyle w:val="ListParagraph"/>
              <w:tabs>
                <w:tab w:val="left" w:pos="709"/>
              </w:tabs>
              <w:spacing w:after="240"/>
              <w:ind w:left="142"/>
              <w:rPr>
                <w:rFonts w:ascii="Calibri" w:hAnsi="Calibri" w:cs="Arial"/>
                <w:sz w:val="24"/>
                <w:szCs w:val="24"/>
                <w:lang w:eastAsia="en-GB"/>
              </w:rPr>
            </w:pPr>
          </w:p>
          <w:p w:rsidR="008158AA" w:rsidRDefault="008158AA" w:rsidP="0082248C">
            <w:pPr>
              <w:pStyle w:val="ListParagraph"/>
              <w:tabs>
                <w:tab w:val="left" w:pos="709"/>
              </w:tabs>
              <w:spacing w:after="240"/>
              <w:ind w:left="142"/>
              <w:rPr>
                <w:rFonts w:ascii="Calibri" w:hAnsi="Calibri" w:cs="Arial"/>
                <w:sz w:val="24"/>
                <w:szCs w:val="24"/>
                <w:lang w:eastAsia="en-GB"/>
              </w:rPr>
            </w:pPr>
            <w:r w:rsidRPr="008158AA">
              <w:rPr>
                <w:rFonts w:ascii="Calibri" w:hAnsi="Calibri" w:cs="Arial"/>
                <w:b/>
                <w:sz w:val="24"/>
                <w:szCs w:val="24"/>
                <w:lang w:eastAsia="en-GB"/>
              </w:rPr>
              <w:t>ACTION</w:t>
            </w:r>
            <w:r>
              <w:rPr>
                <w:rFonts w:ascii="Calibri" w:hAnsi="Calibri" w:cs="Arial"/>
                <w:sz w:val="24"/>
                <w:szCs w:val="24"/>
                <w:lang w:eastAsia="en-GB"/>
              </w:rPr>
              <w:t xml:space="preserve"> EMB needs to identify appropriate individuals to participate in user groups and boards. </w:t>
            </w:r>
          </w:p>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Accessibility of Elections</w:t>
            </w:r>
          </w:p>
          <w:p w:rsidR="008158AA" w:rsidRDefault="008158AA" w:rsidP="00073B62">
            <w:pPr>
              <w:tabs>
                <w:tab w:val="left" w:pos="709"/>
              </w:tabs>
              <w:spacing w:after="240"/>
              <w:rPr>
                <w:rFonts w:ascii="Calibri" w:hAnsi="Calibri" w:cs="Arial"/>
                <w:sz w:val="24"/>
                <w:szCs w:val="24"/>
                <w:lang w:eastAsia="en-GB"/>
              </w:rPr>
            </w:pPr>
            <w:r w:rsidRPr="008158AA">
              <w:rPr>
                <w:rFonts w:ascii="Calibri" w:hAnsi="Calibri" w:cs="Arial"/>
                <w:sz w:val="24"/>
                <w:szCs w:val="24"/>
                <w:lang w:eastAsia="en-GB"/>
              </w:rPr>
              <w:t xml:space="preserve">A number of seminars had been held with stakeholders, 3 with those with sight loss and 2 with those with learning difficulties.  </w:t>
            </w:r>
            <w:r w:rsidR="00363CE7">
              <w:rPr>
                <w:rFonts w:ascii="Calibri" w:hAnsi="Calibri" w:cs="Arial"/>
                <w:sz w:val="24"/>
                <w:szCs w:val="24"/>
                <w:lang w:eastAsia="en-GB"/>
              </w:rPr>
              <w:t>2 more of each remain to be held at different locations around the country.  Focus has been on examining user journey’s around registration, getting information and voting.   Interesting findings in lien with previous intelligence, some broad negative experience, although not uniformly bad.</w:t>
            </w:r>
          </w:p>
          <w:p w:rsidR="00363CE7" w:rsidRDefault="00363CE7"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A number of ideas have been identified for further investigation.  These are not all digital.  Ideas will be developed and “Ranked” in a matrix of how they improve experience while supporting integrity.  Aim is to submit report to Minister shortly.</w:t>
            </w:r>
          </w:p>
          <w:p w:rsidR="00363CE7" w:rsidRDefault="00363CE7"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Range of consistent issues have arisen – e.g. requests for video /audio support in polling places, use of email or telephone voting, consistent attitude to guide dogs, full use of TVDs.  It was noted also that not every potential adjustment is “reasonable”.  Any innovations would need to be tested.</w:t>
            </w:r>
          </w:p>
          <w:p w:rsidR="00363CE7" w:rsidRPr="008158AA" w:rsidRDefault="00363CE7"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lastRenderedPageBreak/>
              <w:t xml:space="preserve">Ultimately these voters simply want to be able to vote independently.  </w:t>
            </w:r>
            <w:r w:rsidRPr="00363CE7">
              <w:rPr>
                <w:rFonts w:ascii="Calibri" w:hAnsi="Calibri" w:cs="Arial"/>
                <w:b/>
                <w:sz w:val="24"/>
                <w:szCs w:val="24"/>
                <w:lang w:eastAsia="en-GB"/>
              </w:rPr>
              <w:t>ACTION</w:t>
            </w:r>
            <w:r>
              <w:rPr>
                <w:rFonts w:ascii="Calibri" w:hAnsi="Calibri" w:cs="Arial"/>
                <w:sz w:val="24"/>
                <w:szCs w:val="24"/>
                <w:lang w:eastAsia="en-GB"/>
              </w:rPr>
              <w:t xml:space="preserve"> LU continuing to work with small group to develop options to take to Minister.</w:t>
            </w:r>
          </w:p>
          <w:p w:rsidR="002E1A64" w:rsidRPr="005D2FD2" w:rsidRDefault="002E1A64" w:rsidP="00073B62">
            <w:pPr>
              <w:pStyle w:val="NormalWeb"/>
              <w:spacing w:before="0" w:beforeAutospacing="0"/>
              <w:rPr>
                <w:rFonts w:asciiTheme="minorHAnsi" w:hAnsiTheme="minorHAnsi" w:cstheme="minorHAnsi"/>
              </w:rPr>
            </w:pPr>
          </w:p>
        </w:tc>
        <w:tc>
          <w:tcPr>
            <w:tcW w:w="992" w:type="dxa"/>
          </w:tcPr>
          <w:p w:rsidR="005D2FD2" w:rsidRPr="007C71E0" w:rsidRDefault="005D2FD2" w:rsidP="00D23189">
            <w:pPr>
              <w:jc w:val="center"/>
              <w:rPr>
                <w:b/>
                <w:sz w:val="24"/>
                <w:szCs w:val="24"/>
              </w:rPr>
            </w:pPr>
          </w:p>
        </w:tc>
      </w:tr>
      <w:tr w:rsidR="00E872D1" w:rsidRPr="007C71E0" w:rsidTr="001554C9">
        <w:trPr>
          <w:cantSplit/>
        </w:trPr>
        <w:tc>
          <w:tcPr>
            <w:tcW w:w="935" w:type="dxa"/>
            <w:shd w:val="clear" w:color="auto" w:fill="D9D9D9" w:themeFill="background1" w:themeFillShade="D9"/>
            <w:vAlign w:val="center"/>
          </w:tcPr>
          <w:p w:rsidR="00E872D1" w:rsidRDefault="00E872D1" w:rsidP="00AA0E06">
            <w:pPr>
              <w:jc w:val="center"/>
              <w:rPr>
                <w:b/>
                <w:sz w:val="24"/>
                <w:szCs w:val="24"/>
              </w:rPr>
            </w:pPr>
            <w:r>
              <w:rPr>
                <w:b/>
                <w:sz w:val="24"/>
                <w:szCs w:val="24"/>
              </w:rPr>
              <w:lastRenderedPageBreak/>
              <w:t>5.0</w:t>
            </w:r>
          </w:p>
        </w:tc>
        <w:tc>
          <w:tcPr>
            <w:tcW w:w="3153" w:type="dxa"/>
            <w:shd w:val="clear" w:color="auto" w:fill="D9D9D9" w:themeFill="background1" w:themeFillShade="D9"/>
            <w:vAlign w:val="center"/>
          </w:tcPr>
          <w:p w:rsidR="00E872D1" w:rsidRPr="007C71E0" w:rsidRDefault="00473904" w:rsidP="00AA0E06">
            <w:pPr>
              <w:pStyle w:val="NormalWeb"/>
              <w:spacing w:before="0" w:beforeAutospacing="0"/>
              <w:rPr>
                <w:b/>
              </w:rPr>
            </w:pPr>
            <w:r>
              <w:rPr>
                <w:rFonts w:asciiTheme="minorHAnsi" w:hAnsiTheme="minorHAnsi" w:cstheme="minorHAnsi"/>
                <w:b/>
              </w:rPr>
              <w:t>Scotland Office/Cabinet Office Update</w:t>
            </w:r>
          </w:p>
        </w:tc>
        <w:tc>
          <w:tcPr>
            <w:tcW w:w="9497" w:type="dxa"/>
            <w:shd w:val="clear" w:color="auto" w:fill="FFFFFF" w:themeFill="background1"/>
          </w:tcPr>
          <w:p w:rsidR="004D0D01" w:rsidRDefault="00073B62" w:rsidP="00F24CDE">
            <w:pPr>
              <w:rPr>
                <w:rFonts w:cs="Arial"/>
                <w:sz w:val="24"/>
                <w:szCs w:val="24"/>
              </w:rPr>
            </w:pPr>
            <w:r>
              <w:rPr>
                <w:rFonts w:cs="Arial"/>
                <w:sz w:val="24"/>
                <w:szCs w:val="24"/>
              </w:rPr>
              <w:t>No update provided</w:t>
            </w:r>
          </w:p>
          <w:p w:rsidR="00363CE7" w:rsidRDefault="00363CE7" w:rsidP="00F24CDE">
            <w:pPr>
              <w:rPr>
                <w:rFonts w:cs="Arial"/>
                <w:sz w:val="24"/>
                <w:szCs w:val="24"/>
              </w:rPr>
            </w:pPr>
          </w:p>
          <w:p w:rsidR="00363CE7" w:rsidRPr="00E53CF9" w:rsidRDefault="00363CE7" w:rsidP="00F24CDE">
            <w:pPr>
              <w:rPr>
                <w:rFonts w:cs="Arial"/>
                <w:sz w:val="24"/>
                <w:szCs w:val="24"/>
              </w:rPr>
            </w:pPr>
            <w:r w:rsidRPr="00363CE7">
              <w:rPr>
                <w:rFonts w:cs="Arial"/>
                <w:b/>
                <w:sz w:val="24"/>
                <w:szCs w:val="24"/>
              </w:rPr>
              <w:t>ACTION</w:t>
            </w:r>
            <w:r>
              <w:rPr>
                <w:rFonts w:cs="Arial"/>
                <w:sz w:val="24"/>
                <w:szCs w:val="24"/>
              </w:rPr>
              <w:t xml:space="preserve"> CH to draft letter for MB to send to Cabinet Office noting lack of input recently to EMB discussions</w:t>
            </w:r>
          </w:p>
        </w:tc>
        <w:tc>
          <w:tcPr>
            <w:tcW w:w="992" w:type="dxa"/>
          </w:tcPr>
          <w:p w:rsidR="000A2045" w:rsidRDefault="000A2045" w:rsidP="00D23189">
            <w:pPr>
              <w:jc w:val="center"/>
              <w:rPr>
                <w:b/>
                <w:sz w:val="24"/>
                <w:szCs w:val="24"/>
              </w:rPr>
            </w:pPr>
          </w:p>
          <w:p w:rsidR="00F76E0C" w:rsidRDefault="00F76E0C" w:rsidP="00D23189">
            <w:pPr>
              <w:jc w:val="center"/>
              <w:rPr>
                <w:b/>
                <w:sz w:val="24"/>
                <w:szCs w:val="24"/>
              </w:rPr>
            </w:pPr>
          </w:p>
          <w:p w:rsidR="00F76E0C" w:rsidRPr="007C71E0" w:rsidRDefault="00F76E0C" w:rsidP="00D23189">
            <w:pPr>
              <w:jc w:val="center"/>
              <w:rPr>
                <w:b/>
                <w:sz w:val="24"/>
                <w:szCs w:val="24"/>
              </w:rPr>
            </w:pPr>
            <w:r>
              <w:rPr>
                <w:b/>
                <w:sz w:val="24"/>
                <w:szCs w:val="24"/>
              </w:rPr>
              <w:t>CH</w:t>
            </w:r>
          </w:p>
        </w:tc>
      </w:tr>
      <w:tr w:rsidR="00355C84" w:rsidRPr="007C71E0" w:rsidTr="001554C9">
        <w:trPr>
          <w:cantSplit/>
        </w:trPr>
        <w:tc>
          <w:tcPr>
            <w:tcW w:w="935" w:type="dxa"/>
            <w:shd w:val="clear" w:color="auto" w:fill="D9D9D9" w:themeFill="background1" w:themeFillShade="D9"/>
            <w:vAlign w:val="center"/>
          </w:tcPr>
          <w:p w:rsidR="00355C84" w:rsidRPr="007C71E0" w:rsidRDefault="00541378" w:rsidP="00AA0E06">
            <w:pPr>
              <w:jc w:val="center"/>
              <w:rPr>
                <w:b/>
                <w:sz w:val="24"/>
                <w:szCs w:val="24"/>
              </w:rPr>
            </w:pPr>
            <w:r>
              <w:rPr>
                <w:b/>
                <w:sz w:val="24"/>
                <w:szCs w:val="24"/>
              </w:rPr>
              <w:t>6</w:t>
            </w:r>
            <w:r w:rsidR="00355C84">
              <w:rPr>
                <w:b/>
                <w:sz w:val="24"/>
                <w:szCs w:val="24"/>
              </w:rPr>
              <w:t>.0</w:t>
            </w:r>
          </w:p>
        </w:tc>
        <w:tc>
          <w:tcPr>
            <w:tcW w:w="3153" w:type="dxa"/>
            <w:shd w:val="clear" w:color="auto" w:fill="D9D9D9" w:themeFill="background1" w:themeFillShade="D9"/>
            <w:vAlign w:val="center"/>
          </w:tcPr>
          <w:p w:rsidR="00355C84" w:rsidRPr="007C71E0" w:rsidRDefault="00473904" w:rsidP="008708E5">
            <w:pPr>
              <w:rPr>
                <w:b/>
                <w:sz w:val="24"/>
                <w:szCs w:val="24"/>
              </w:rPr>
            </w:pPr>
            <w:r>
              <w:rPr>
                <w:b/>
                <w:sz w:val="24"/>
                <w:szCs w:val="24"/>
              </w:rPr>
              <w:t>Electoral Registration Update</w:t>
            </w:r>
            <w:r w:rsidR="00C62BC6">
              <w:rPr>
                <w:rFonts w:ascii="Calibri" w:hAnsi="Calibri" w:cs="Arial"/>
                <w:sz w:val="24"/>
                <w:szCs w:val="24"/>
                <w:lang w:eastAsia="en-GB"/>
              </w:rPr>
              <w:t xml:space="preserve"> </w:t>
            </w:r>
            <w:r w:rsidR="00C62BC6" w:rsidRPr="00C62BC6">
              <w:rPr>
                <w:b/>
                <w:sz w:val="24"/>
                <w:szCs w:val="24"/>
              </w:rPr>
              <w:t>from the Electoral Registration Committee of the SAA</w:t>
            </w:r>
          </w:p>
        </w:tc>
        <w:tc>
          <w:tcPr>
            <w:tcW w:w="9497" w:type="dxa"/>
          </w:tcPr>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Response to Joint Policy Statement on the Reform of the Annual Canvass</w:t>
            </w:r>
          </w:p>
          <w:p w:rsidR="00737F78" w:rsidRPr="00737F78" w:rsidRDefault="00737F78"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Response from the Electoral Registration Committee of the SAA was noted.  </w:t>
            </w:r>
            <w:r w:rsidRPr="00737F78">
              <w:rPr>
                <w:rFonts w:ascii="Calibri" w:hAnsi="Calibri" w:cs="Arial"/>
                <w:b/>
                <w:sz w:val="24"/>
                <w:szCs w:val="24"/>
                <w:lang w:eastAsia="en-GB"/>
              </w:rPr>
              <w:t>ACTION</w:t>
            </w:r>
            <w:r>
              <w:rPr>
                <w:rFonts w:ascii="Calibri" w:hAnsi="Calibri" w:cs="Arial"/>
                <w:sz w:val="24"/>
                <w:szCs w:val="24"/>
                <w:lang w:eastAsia="en-GB"/>
              </w:rPr>
              <w:t xml:space="preserve"> – EMB would write to Government endorsing the content of the SAA response rather than submit a separate response.</w:t>
            </w:r>
          </w:p>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 xml:space="preserve">Canvass 2018 </w:t>
            </w:r>
            <w:r w:rsidR="00737F78">
              <w:rPr>
                <w:rFonts w:ascii="Calibri" w:hAnsi="Calibri" w:cs="Arial"/>
                <w:b/>
                <w:sz w:val="24"/>
                <w:szCs w:val="24"/>
                <w:lang w:eastAsia="en-GB"/>
              </w:rPr>
              <w:t>–</w:t>
            </w:r>
            <w:r w:rsidRPr="00073B62">
              <w:rPr>
                <w:rFonts w:ascii="Calibri" w:hAnsi="Calibri" w:cs="Arial"/>
                <w:b/>
                <w:sz w:val="24"/>
                <w:szCs w:val="24"/>
                <w:lang w:eastAsia="en-GB"/>
              </w:rPr>
              <w:t xml:space="preserve"> update</w:t>
            </w:r>
          </w:p>
          <w:p w:rsidR="00737F78" w:rsidRPr="00737F78" w:rsidRDefault="00737F78" w:rsidP="00073B62">
            <w:pPr>
              <w:tabs>
                <w:tab w:val="left" w:pos="709"/>
              </w:tabs>
              <w:spacing w:after="240"/>
              <w:rPr>
                <w:rFonts w:ascii="Calibri" w:hAnsi="Calibri" w:cs="Arial"/>
                <w:sz w:val="24"/>
                <w:szCs w:val="24"/>
                <w:lang w:eastAsia="en-GB"/>
              </w:rPr>
            </w:pPr>
            <w:r w:rsidRPr="00737F78">
              <w:rPr>
                <w:rFonts w:ascii="Calibri" w:hAnsi="Calibri" w:cs="Arial"/>
                <w:sz w:val="24"/>
                <w:szCs w:val="24"/>
                <w:lang w:eastAsia="en-GB"/>
              </w:rPr>
              <w:t xml:space="preserve">New registers would be published on </w:t>
            </w:r>
            <w:r>
              <w:rPr>
                <w:rFonts w:ascii="Calibri" w:hAnsi="Calibri" w:cs="Arial"/>
                <w:sz w:val="24"/>
                <w:szCs w:val="24"/>
                <w:lang w:eastAsia="en-GB"/>
              </w:rPr>
              <w:t xml:space="preserve">1 December as planned.  Response rate around </w:t>
            </w:r>
            <w:r w:rsidR="00E04828">
              <w:rPr>
                <w:rFonts w:ascii="Calibri" w:hAnsi="Calibri" w:cs="Arial"/>
                <w:sz w:val="24"/>
                <w:szCs w:val="24"/>
                <w:lang w:eastAsia="en-GB"/>
              </w:rPr>
              <w:t xml:space="preserve">the country has averaged </w:t>
            </w:r>
            <w:r>
              <w:rPr>
                <w:rFonts w:ascii="Calibri" w:hAnsi="Calibri" w:cs="Arial"/>
                <w:sz w:val="24"/>
                <w:szCs w:val="24"/>
                <w:lang w:eastAsia="en-GB"/>
              </w:rPr>
              <w:t>82% acr</w:t>
            </w:r>
            <w:r w:rsidR="00E04828">
              <w:rPr>
                <w:rFonts w:ascii="Calibri" w:hAnsi="Calibri" w:cs="Arial"/>
                <w:sz w:val="24"/>
                <w:szCs w:val="24"/>
                <w:lang w:eastAsia="en-GB"/>
              </w:rPr>
              <w:t xml:space="preserve">oss Scotland.  </w:t>
            </w:r>
            <w:bookmarkStart w:id="0" w:name="_GoBack"/>
            <w:bookmarkEnd w:id="0"/>
            <w:r>
              <w:rPr>
                <w:rFonts w:ascii="Calibri" w:hAnsi="Calibri" w:cs="Arial"/>
                <w:sz w:val="24"/>
                <w:szCs w:val="24"/>
                <w:lang w:eastAsia="en-GB"/>
              </w:rPr>
              <w:t>Emphasised aspiration increasingly to shift channels to alternative ways of response.</w:t>
            </w:r>
          </w:p>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Pos</w:t>
            </w:r>
            <w:r w:rsidR="00297C85">
              <w:rPr>
                <w:rFonts w:ascii="Calibri" w:hAnsi="Calibri" w:cs="Arial"/>
                <w:b/>
                <w:sz w:val="24"/>
                <w:szCs w:val="24"/>
                <w:lang w:eastAsia="en-GB"/>
              </w:rPr>
              <w:t>tal Vote Refresh – uniform date</w:t>
            </w:r>
          </w:p>
          <w:p w:rsidR="00E4663D" w:rsidRPr="00297C85" w:rsidRDefault="00297C85" w:rsidP="00073B62">
            <w:pPr>
              <w:tabs>
                <w:tab w:val="left" w:pos="709"/>
              </w:tabs>
              <w:spacing w:after="240"/>
              <w:rPr>
                <w:rFonts w:ascii="Calibri" w:hAnsi="Calibri" w:cs="Arial"/>
                <w:sz w:val="24"/>
                <w:szCs w:val="24"/>
                <w:lang w:eastAsia="en-GB"/>
              </w:rPr>
            </w:pPr>
            <w:r w:rsidRPr="00297C85">
              <w:rPr>
                <w:rFonts w:ascii="Calibri" w:hAnsi="Calibri" w:cs="Arial"/>
                <w:sz w:val="24"/>
                <w:szCs w:val="24"/>
                <w:lang w:eastAsia="en-GB"/>
              </w:rPr>
              <w:t xml:space="preserve">All EROs would </w:t>
            </w:r>
            <w:r>
              <w:rPr>
                <w:rFonts w:ascii="Calibri" w:hAnsi="Calibri" w:cs="Arial"/>
                <w:sz w:val="24"/>
                <w:szCs w:val="24"/>
                <w:lang w:eastAsia="en-GB"/>
              </w:rPr>
              <w:t>be initiating their PV refresh on the same date – week commencing 7 January 2019.</w:t>
            </w:r>
          </w:p>
        </w:tc>
        <w:tc>
          <w:tcPr>
            <w:tcW w:w="992" w:type="dxa"/>
          </w:tcPr>
          <w:p w:rsidR="00355C84" w:rsidRDefault="00355C84" w:rsidP="00D23189">
            <w:pPr>
              <w:jc w:val="center"/>
              <w:rPr>
                <w:b/>
                <w:sz w:val="24"/>
                <w:szCs w:val="24"/>
              </w:rPr>
            </w:pPr>
          </w:p>
          <w:p w:rsidR="00737F78" w:rsidRDefault="00737F78" w:rsidP="00D23189">
            <w:pPr>
              <w:jc w:val="center"/>
              <w:rPr>
                <w:b/>
                <w:sz w:val="24"/>
                <w:szCs w:val="24"/>
              </w:rPr>
            </w:pPr>
          </w:p>
          <w:p w:rsidR="00737F78" w:rsidRPr="007C71E0" w:rsidRDefault="00737F78" w:rsidP="00D23189">
            <w:pPr>
              <w:jc w:val="center"/>
              <w:rPr>
                <w:b/>
                <w:sz w:val="24"/>
                <w:szCs w:val="24"/>
              </w:rPr>
            </w:pPr>
            <w:r>
              <w:rPr>
                <w:b/>
                <w:sz w:val="24"/>
                <w:szCs w:val="24"/>
              </w:rPr>
              <w:t>CH</w:t>
            </w:r>
          </w:p>
        </w:tc>
      </w:tr>
      <w:tr w:rsidR="00541378" w:rsidRPr="007C71E0" w:rsidTr="001554C9">
        <w:trPr>
          <w:cantSplit/>
        </w:trPr>
        <w:tc>
          <w:tcPr>
            <w:tcW w:w="935" w:type="dxa"/>
            <w:shd w:val="clear" w:color="auto" w:fill="D9D9D9" w:themeFill="background1" w:themeFillShade="D9"/>
            <w:vAlign w:val="center"/>
          </w:tcPr>
          <w:p w:rsidR="00541378" w:rsidRDefault="00541378" w:rsidP="00AA0E06">
            <w:pPr>
              <w:jc w:val="center"/>
              <w:rPr>
                <w:b/>
                <w:sz w:val="24"/>
                <w:szCs w:val="24"/>
              </w:rPr>
            </w:pPr>
            <w:r>
              <w:rPr>
                <w:b/>
                <w:sz w:val="24"/>
                <w:szCs w:val="24"/>
              </w:rPr>
              <w:lastRenderedPageBreak/>
              <w:t>7.0</w:t>
            </w:r>
          </w:p>
        </w:tc>
        <w:tc>
          <w:tcPr>
            <w:tcW w:w="3153" w:type="dxa"/>
            <w:shd w:val="clear" w:color="auto" w:fill="D9D9D9" w:themeFill="background1" w:themeFillShade="D9"/>
            <w:vAlign w:val="center"/>
          </w:tcPr>
          <w:p w:rsidR="00073B62" w:rsidRPr="00073B62" w:rsidRDefault="00073B62" w:rsidP="00073B62">
            <w:pPr>
              <w:rPr>
                <w:b/>
                <w:sz w:val="24"/>
                <w:szCs w:val="24"/>
              </w:rPr>
            </w:pPr>
            <w:r w:rsidRPr="00073B62">
              <w:rPr>
                <w:b/>
                <w:sz w:val="24"/>
                <w:szCs w:val="24"/>
              </w:rPr>
              <w:t xml:space="preserve">Local Council by-elections </w:t>
            </w:r>
          </w:p>
          <w:p w:rsidR="00541378" w:rsidRPr="007C71E0" w:rsidRDefault="00541378" w:rsidP="008708E5">
            <w:pPr>
              <w:rPr>
                <w:b/>
                <w:sz w:val="24"/>
                <w:szCs w:val="24"/>
              </w:rPr>
            </w:pPr>
          </w:p>
        </w:tc>
        <w:tc>
          <w:tcPr>
            <w:tcW w:w="9497" w:type="dxa"/>
          </w:tcPr>
          <w:p w:rsidR="00E4663D" w:rsidRDefault="00297C85" w:rsidP="00073B62">
            <w:pPr>
              <w:tabs>
                <w:tab w:val="left" w:pos="709"/>
              </w:tabs>
              <w:spacing w:after="240"/>
              <w:ind w:left="142"/>
              <w:rPr>
                <w:rFonts w:ascii="Calibri" w:hAnsi="Calibri" w:cs="Arial"/>
                <w:sz w:val="24"/>
                <w:szCs w:val="24"/>
                <w:lang w:eastAsia="en-GB"/>
              </w:rPr>
            </w:pPr>
            <w:r>
              <w:t xml:space="preserve">The </w:t>
            </w:r>
            <w:hyperlink r:id="rId10" w:history="1">
              <w:r w:rsidR="00073B62" w:rsidRPr="00073B62">
                <w:rPr>
                  <w:rStyle w:val="Hyperlink"/>
                  <w:rFonts w:ascii="Calibri" w:hAnsi="Calibri" w:cs="Arial"/>
                  <w:sz w:val="24"/>
                  <w:szCs w:val="24"/>
                  <w:lang w:eastAsia="en-GB"/>
                </w:rPr>
                <w:t>log of by-elections since May 2017</w:t>
              </w:r>
            </w:hyperlink>
            <w:r>
              <w:rPr>
                <w:rFonts w:ascii="Calibri" w:hAnsi="Calibri" w:cs="Arial"/>
                <w:sz w:val="24"/>
                <w:szCs w:val="24"/>
                <w:lang w:eastAsia="en-GB"/>
              </w:rPr>
              <w:t xml:space="preserve"> was noted, with Highland (6 December) and Dumfries and Galloway( 13 December) still to be concluded.  Electoral Commission likely to observe both of these.</w:t>
            </w:r>
          </w:p>
          <w:p w:rsidR="00297C85" w:rsidRPr="00073B62" w:rsidRDefault="00297C85" w:rsidP="00297C85">
            <w:pPr>
              <w:tabs>
                <w:tab w:val="left" w:pos="709"/>
              </w:tabs>
              <w:spacing w:after="240"/>
              <w:ind w:left="142"/>
              <w:rPr>
                <w:rFonts w:ascii="Calibri" w:hAnsi="Calibri" w:cs="Arial"/>
                <w:sz w:val="24"/>
                <w:szCs w:val="24"/>
                <w:lang w:eastAsia="en-GB"/>
              </w:rPr>
            </w:pPr>
            <w:r>
              <w:rPr>
                <w:rFonts w:ascii="Calibri" w:hAnsi="Calibri" w:cs="Arial"/>
                <w:sz w:val="24"/>
                <w:szCs w:val="24"/>
                <w:lang w:eastAsia="en-GB"/>
              </w:rPr>
              <w:t xml:space="preserve">A number of issues had been identified by election teams across the country around by-elections some of which had been escalated to the EMB for </w:t>
            </w:r>
            <w:proofErr w:type="gramStart"/>
            <w:r>
              <w:rPr>
                <w:rFonts w:ascii="Calibri" w:hAnsi="Calibri" w:cs="Arial"/>
                <w:sz w:val="24"/>
                <w:szCs w:val="24"/>
                <w:lang w:eastAsia="en-GB"/>
              </w:rPr>
              <w:t>information  /</w:t>
            </w:r>
            <w:proofErr w:type="gramEnd"/>
            <w:r>
              <w:rPr>
                <w:rFonts w:ascii="Calibri" w:hAnsi="Calibri" w:cs="Arial"/>
                <w:sz w:val="24"/>
                <w:szCs w:val="24"/>
                <w:lang w:eastAsia="en-GB"/>
              </w:rPr>
              <w:t xml:space="preserve"> action.  Some concerns around performance of printers and mail.  </w:t>
            </w:r>
            <w:proofErr w:type="gramStart"/>
            <w:r w:rsidRPr="00297C85">
              <w:rPr>
                <w:rFonts w:ascii="Calibri" w:hAnsi="Calibri" w:cs="Arial"/>
                <w:b/>
                <w:sz w:val="24"/>
                <w:szCs w:val="24"/>
                <w:lang w:eastAsia="en-GB"/>
              </w:rPr>
              <w:t>ACTION</w:t>
            </w:r>
            <w:r>
              <w:rPr>
                <w:rFonts w:ascii="Calibri" w:hAnsi="Calibri" w:cs="Arial"/>
                <w:sz w:val="24"/>
                <w:szCs w:val="24"/>
                <w:lang w:eastAsia="en-GB"/>
              </w:rPr>
              <w:t xml:space="preserve">  CH</w:t>
            </w:r>
            <w:proofErr w:type="gramEnd"/>
            <w:r>
              <w:rPr>
                <w:rFonts w:ascii="Calibri" w:hAnsi="Calibri" w:cs="Arial"/>
                <w:sz w:val="24"/>
                <w:szCs w:val="24"/>
                <w:lang w:eastAsia="en-GB"/>
              </w:rPr>
              <w:t xml:space="preserve"> to revisit after these final by-elections and identify any action needed.</w:t>
            </w:r>
          </w:p>
        </w:tc>
        <w:tc>
          <w:tcPr>
            <w:tcW w:w="992" w:type="dxa"/>
          </w:tcPr>
          <w:p w:rsidR="00624F8E" w:rsidRPr="007C71E0" w:rsidRDefault="00624F8E" w:rsidP="005B5EEF">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9D59F4" w:rsidP="00AA0E06">
            <w:pPr>
              <w:jc w:val="center"/>
              <w:rPr>
                <w:b/>
                <w:sz w:val="24"/>
                <w:szCs w:val="24"/>
              </w:rPr>
            </w:pPr>
            <w:r>
              <w:rPr>
                <w:b/>
                <w:sz w:val="24"/>
                <w:szCs w:val="24"/>
              </w:rPr>
              <w:t>8</w:t>
            </w:r>
            <w:r w:rsidR="00541378">
              <w:rPr>
                <w:b/>
                <w:sz w:val="24"/>
                <w:szCs w:val="24"/>
              </w:rPr>
              <w:t>.0</w:t>
            </w:r>
          </w:p>
        </w:tc>
        <w:tc>
          <w:tcPr>
            <w:tcW w:w="3153" w:type="dxa"/>
            <w:shd w:val="clear" w:color="auto" w:fill="D9D9D9" w:themeFill="background1" w:themeFillShade="D9"/>
            <w:vAlign w:val="center"/>
          </w:tcPr>
          <w:p w:rsidR="00541378" w:rsidRDefault="00073B62" w:rsidP="00AA0E06">
            <w:pPr>
              <w:rPr>
                <w:b/>
                <w:sz w:val="24"/>
                <w:szCs w:val="24"/>
              </w:rPr>
            </w:pPr>
            <w:r w:rsidRPr="0001543A">
              <w:rPr>
                <w:b/>
                <w:sz w:val="24"/>
                <w:szCs w:val="24"/>
              </w:rPr>
              <w:t>Promoting Resilience and Preparedness in Electoral Administration</w:t>
            </w:r>
          </w:p>
        </w:tc>
        <w:tc>
          <w:tcPr>
            <w:tcW w:w="9497" w:type="dxa"/>
          </w:tcPr>
          <w:p w:rsidR="00073B62" w:rsidRDefault="00073B62" w:rsidP="00073B62">
            <w:pPr>
              <w:tabs>
                <w:tab w:val="left" w:pos="709"/>
              </w:tabs>
              <w:spacing w:after="240"/>
              <w:rPr>
                <w:rFonts w:ascii="Calibri" w:hAnsi="Calibri" w:cs="Arial"/>
                <w:b/>
                <w:sz w:val="24"/>
                <w:szCs w:val="24"/>
                <w:lang w:eastAsia="en-GB"/>
              </w:rPr>
            </w:pPr>
            <w:r w:rsidRPr="00073B62">
              <w:rPr>
                <w:rFonts w:ascii="Calibri" w:hAnsi="Calibri" w:cs="Arial"/>
                <w:b/>
                <w:sz w:val="24"/>
                <w:szCs w:val="24"/>
                <w:lang w:eastAsia="en-GB"/>
              </w:rPr>
              <w:t>Returning Officer and Election Team Training Event 24 January 2019 Glasgow – (</w:t>
            </w:r>
            <w:r w:rsidRPr="00073B62">
              <w:rPr>
                <w:rFonts w:ascii="Calibri" w:hAnsi="Calibri" w:cs="Arial"/>
                <w:b/>
                <w:i/>
                <w:sz w:val="24"/>
                <w:szCs w:val="24"/>
                <w:u w:val="single"/>
                <w:lang w:eastAsia="en-GB"/>
              </w:rPr>
              <w:t>draft</w:t>
            </w:r>
            <w:r w:rsidRPr="00073B62">
              <w:rPr>
                <w:rFonts w:ascii="Calibri" w:hAnsi="Calibri" w:cs="Arial"/>
                <w:b/>
                <w:i/>
                <w:sz w:val="24"/>
                <w:szCs w:val="24"/>
                <w:lang w:eastAsia="en-GB"/>
              </w:rPr>
              <w:t xml:space="preserve"> agenda circulated</w:t>
            </w:r>
            <w:r w:rsidRPr="00073B62">
              <w:rPr>
                <w:rFonts w:ascii="Calibri" w:hAnsi="Calibri" w:cs="Arial"/>
                <w:b/>
                <w:sz w:val="24"/>
                <w:szCs w:val="24"/>
                <w:lang w:eastAsia="en-GB"/>
              </w:rPr>
              <w:t>)</w:t>
            </w:r>
          </w:p>
          <w:p w:rsidR="00297C85" w:rsidRPr="00336CD4" w:rsidRDefault="00336CD4" w:rsidP="00297C85">
            <w:pPr>
              <w:tabs>
                <w:tab w:val="left" w:pos="709"/>
              </w:tabs>
              <w:spacing w:after="240"/>
              <w:ind w:left="142"/>
              <w:rPr>
                <w:rFonts w:ascii="Calibri" w:hAnsi="Calibri" w:cs="Arial"/>
                <w:sz w:val="24"/>
                <w:szCs w:val="24"/>
                <w:lang w:eastAsia="en-GB"/>
              </w:rPr>
            </w:pPr>
            <w:r>
              <w:rPr>
                <w:rFonts w:ascii="Calibri" w:hAnsi="Calibri" w:cs="Arial"/>
                <w:sz w:val="24"/>
                <w:szCs w:val="24"/>
                <w:lang w:eastAsia="en-GB"/>
              </w:rPr>
              <w:t>Draft agenda noted and agreed.</w:t>
            </w:r>
            <w:r w:rsidR="00DB4753">
              <w:rPr>
                <w:rFonts w:ascii="Calibri" w:hAnsi="Calibri" w:cs="Arial"/>
                <w:sz w:val="24"/>
                <w:szCs w:val="24"/>
                <w:lang w:eastAsia="en-GB"/>
              </w:rPr>
              <w:t xml:space="preserve">  It was agreed that the event was an important opportunity to ensure that all ROs especially those newer in post were aware of their personal responsibilities.  Afternoon session of scenario planning/desktop exercises is key and will need careful planning, grouping ROs and EROs appropriately.  </w:t>
            </w:r>
            <w:r w:rsidR="00DB4753" w:rsidRPr="00DB4753">
              <w:rPr>
                <w:rFonts w:ascii="Calibri" w:hAnsi="Calibri" w:cs="Arial"/>
                <w:b/>
                <w:sz w:val="24"/>
                <w:szCs w:val="24"/>
                <w:lang w:eastAsia="en-GB"/>
              </w:rPr>
              <w:t>ACTION</w:t>
            </w:r>
            <w:r w:rsidR="00DB4753">
              <w:rPr>
                <w:rFonts w:ascii="Calibri" w:hAnsi="Calibri" w:cs="Arial"/>
                <w:sz w:val="24"/>
                <w:szCs w:val="24"/>
                <w:lang w:eastAsia="en-GB"/>
              </w:rPr>
              <w:t xml:space="preserve"> MB to stress importance of event at SOLACE, CH/AON to finalise arrangements for those to be asked to participate.</w:t>
            </w:r>
          </w:p>
          <w:p w:rsidR="00073B62" w:rsidRDefault="00073B62" w:rsidP="00073B62">
            <w:pPr>
              <w:tabs>
                <w:tab w:val="left" w:pos="709"/>
              </w:tabs>
              <w:spacing w:after="240"/>
              <w:rPr>
                <w:rFonts w:ascii="Calibri" w:hAnsi="Calibri" w:cs="Arial"/>
                <w:b/>
                <w:i/>
                <w:sz w:val="24"/>
                <w:szCs w:val="24"/>
                <w:lang w:eastAsia="en-GB"/>
              </w:rPr>
            </w:pPr>
            <w:r w:rsidRPr="00073B62">
              <w:rPr>
                <w:rFonts w:ascii="Calibri" w:hAnsi="Calibri" w:cs="Arial"/>
                <w:b/>
                <w:sz w:val="24"/>
                <w:szCs w:val="24"/>
                <w:lang w:eastAsia="en-GB"/>
              </w:rPr>
              <w:t>RO Mentoring Scheme (</w:t>
            </w:r>
            <w:r w:rsidRPr="00073B62">
              <w:rPr>
                <w:rFonts w:ascii="Calibri" w:hAnsi="Calibri" w:cs="Arial"/>
                <w:b/>
                <w:i/>
                <w:sz w:val="24"/>
                <w:szCs w:val="24"/>
                <w:lang w:eastAsia="en-GB"/>
              </w:rPr>
              <w:t>RO groupings, schedule and topics)</w:t>
            </w:r>
          </w:p>
          <w:p w:rsidR="00DB4753" w:rsidRPr="00DB4753" w:rsidRDefault="00DB4753" w:rsidP="00073B62">
            <w:p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Draft proposals tabled and discussed.  EMB broadly supportive of proposals.  </w:t>
            </w:r>
            <w:r w:rsidRPr="00DB4753">
              <w:rPr>
                <w:rFonts w:ascii="Calibri" w:hAnsi="Calibri" w:cs="Arial"/>
                <w:b/>
                <w:sz w:val="24"/>
                <w:szCs w:val="24"/>
                <w:lang w:eastAsia="en-GB"/>
              </w:rPr>
              <w:t>ACTION</w:t>
            </w:r>
            <w:r>
              <w:rPr>
                <w:rFonts w:ascii="Calibri" w:hAnsi="Calibri" w:cs="Arial"/>
                <w:sz w:val="24"/>
                <w:szCs w:val="24"/>
                <w:lang w:eastAsia="en-GB"/>
              </w:rPr>
              <w:t xml:space="preserve"> CH to develop proposals more for MB to present on 24 January.    It was noted that all ROs also need to make allowance for succession planning of election team and of Chief Officers who may be aspiring ROs and need exposure to election issues.</w:t>
            </w:r>
          </w:p>
          <w:p w:rsidR="00F77ACB" w:rsidRPr="00073B62" w:rsidRDefault="00F77ACB" w:rsidP="00073B62">
            <w:pPr>
              <w:tabs>
                <w:tab w:val="left" w:pos="709"/>
              </w:tabs>
              <w:spacing w:after="240"/>
              <w:ind w:left="142"/>
              <w:rPr>
                <w:rFonts w:ascii="Calibri" w:hAnsi="Calibri"/>
                <w:sz w:val="24"/>
                <w:szCs w:val="24"/>
                <w:lang w:eastAsia="en-GB"/>
              </w:rPr>
            </w:pPr>
          </w:p>
        </w:tc>
        <w:tc>
          <w:tcPr>
            <w:tcW w:w="992" w:type="dxa"/>
          </w:tcPr>
          <w:p w:rsidR="00541378" w:rsidRPr="007C71E0" w:rsidRDefault="00541378" w:rsidP="00D23189">
            <w:pPr>
              <w:jc w:val="center"/>
              <w:rPr>
                <w:b/>
                <w:sz w:val="24"/>
                <w:szCs w:val="24"/>
              </w:rPr>
            </w:pPr>
          </w:p>
        </w:tc>
      </w:tr>
      <w:tr w:rsidR="00541378" w:rsidRPr="007C71E0" w:rsidTr="001554C9">
        <w:trPr>
          <w:cantSplit/>
        </w:trPr>
        <w:tc>
          <w:tcPr>
            <w:tcW w:w="935" w:type="dxa"/>
            <w:shd w:val="clear" w:color="auto" w:fill="D9D9D9" w:themeFill="background1" w:themeFillShade="D9"/>
            <w:vAlign w:val="center"/>
          </w:tcPr>
          <w:p w:rsidR="00541378" w:rsidRDefault="009D59F4" w:rsidP="00AA0E06">
            <w:pPr>
              <w:jc w:val="center"/>
              <w:rPr>
                <w:b/>
                <w:sz w:val="24"/>
                <w:szCs w:val="24"/>
              </w:rPr>
            </w:pPr>
            <w:r>
              <w:rPr>
                <w:b/>
                <w:sz w:val="24"/>
                <w:szCs w:val="24"/>
              </w:rPr>
              <w:lastRenderedPageBreak/>
              <w:t>9</w:t>
            </w:r>
            <w:r w:rsidR="00541378">
              <w:rPr>
                <w:b/>
                <w:sz w:val="24"/>
                <w:szCs w:val="24"/>
              </w:rPr>
              <w:t>.0</w:t>
            </w:r>
          </w:p>
        </w:tc>
        <w:tc>
          <w:tcPr>
            <w:tcW w:w="3153" w:type="dxa"/>
            <w:shd w:val="clear" w:color="auto" w:fill="D9D9D9" w:themeFill="background1" w:themeFillShade="D9"/>
            <w:vAlign w:val="center"/>
          </w:tcPr>
          <w:p w:rsidR="00073B62" w:rsidRPr="00073B62" w:rsidRDefault="00073B62" w:rsidP="00073B62">
            <w:pPr>
              <w:rPr>
                <w:b/>
                <w:sz w:val="24"/>
                <w:szCs w:val="24"/>
              </w:rPr>
            </w:pPr>
            <w:proofErr w:type="gramStart"/>
            <w:r w:rsidRPr="00073B62">
              <w:rPr>
                <w:b/>
                <w:sz w:val="24"/>
                <w:szCs w:val="24"/>
              </w:rPr>
              <w:t>Round</w:t>
            </w:r>
            <w:proofErr w:type="gramEnd"/>
            <w:r w:rsidRPr="00073B62">
              <w:rPr>
                <w:b/>
                <w:sz w:val="24"/>
                <w:szCs w:val="24"/>
              </w:rPr>
              <w:t xml:space="preserve"> Table meeting with AEA 27 November 2019</w:t>
            </w:r>
          </w:p>
          <w:p w:rsidR="00541378" w:rsidRDefault="00541378" w:rsidP="00073B62">
            <w:pPr>
              <w:rPr>
                <w:b/>
                <w:sz w:val="24"/>
                <w:szCs w:val="24"/>
              </w:rPr>
            </w:pPr>
          </w:p>
        </w:tc>
        <w:tc>
          <w:tcPr>
            <w:tcW w:w="9497" w:type="dxa"/>
          </w:tcPr>
          <w:p w:rsidR="0001543A" w:rsidRDefault="00B64124" w:rsidP="0001543A">
            <w:pPr>
              <w:pStyle w:val="ListParagraph"/>
              <w:numPr>
                <w:ilvl w:val="0"/>
                <w:numId w:val="41"/>
              </w:numPr>
              <w:tabs>
                <w:tab w:val="left" w:pos="709"/>
              </w:tabs>
              <w:spacing w:after="240"/>
              <w:rPr>
                <w:rFonts w:cstheme="minorHAnsi"/>
                <w:sz w:val="24"/>
                <w:szCs w:val="24"/>
              </w:rPr>
            </w:pPr>
            <w:r>
              <w:rPr>
                <w:rFonts w:cstheme="minorHAnsi"/>
                <w:sz w:val="24"/>
                <w:szCs w:val="24"/>
              </w:rPr>
              <w:t>Noted</w:t>
            </w:r>
          </w:p>
          <w:p w:rsidR="00B64124" w:rsidRDefault="00B64124" w:rsidP="0001543A">
            <w:pPr>
              <w:pStyle w:val="ListParagraph"/>
              <w:numPr>
                <w:ilvl w:val="0"/>
                <w:numId w:val="41"/>
              </w:numPr>
              <w:tabs>
                <w:tab w:val="left" w:pos="709"/>
              </w:tabs>
              <w:spacing w:after="240"/>
              <w:rPr>
                <w:rFonts w:cstheme="minorHAnsi"/>
                <w:sz w:val="24"/>
                <w:szCs w:val="24"/>
              </w:rPr>
            </w:pPr>
            <w:r>
              <w:rPr>
                <w:rFonts w:cstheme="minorHAnsi"/>
                <w:sz w:val="24"/>
                <w:szCs w:val="24"/>
              </w:rPr>
              <w:t xml:space="preserve">Different roles of the various stakeholders – AEA, EMB, Electoral Commission, SOLAR, SAA </w:t>
            </w:r>
            <w:proofErr w:type="spellStart"/>
            <w:r>
              <w:rPr>
                <w:rFonts w:cstheme="minorHAnsi"/>
                <w:sz w:val="24"/>
                <w:szCs w:val="24"/>
              </w:rPr>
              <w:t>etc</w:t>
            </w:r>
            <w:proofErr w:type="spellEnd"/>
            <w:r>
              <w:rPr>
                <w:rFonts w:cstheme="minorHAnsi"/>
                <w:sz w:val="24"/>
                <w:szCs w:val="24"/>
              </w:rPr>
              <w:t xml:space="preserve"> were discussed.</w:t>
            </w:r>
          </w:p>
          <w:p w:rsidR="00B64124" w:rsidRPr="00E53CF9" w:rsidRDefault="00B64124" w:rsidP="0001543A">
            <w:pPr>
              <w:pStyle w:val="ListParagraph"/>
              <w:numPr>
                <w:ilvl w:val="0"/>
                <w:numId w:val="41"/>
              </w:numPr>
              <w:tabs>
                <w:tab w:val="left" w:pos="709"/>
              </w:tabs>
              <w:spacing w:after="240"/>
              <w:rPr>
                <w:rFonts w:cstheme="minorHAnsi"/>
                <w:sz w:val="24"/>
                <w:szCs w:val="24"/>
              </w:rPr>
            </w:pPr>
            <w:r>
              <w:rPr>
                <w:rFonts w:cstheme="minorHAnsi"/>
                <w:sz w:val="24"/>
                <w:szCs w:val="24"/>
              </w:rPr>
              <w:t>Agreement was to maintain open communication between groups.  AEA keen to offer whatever support would be appreciated.  Also AEA plan to ensure that their foundation courses adequately reflect the situation in Scotland, where election rules and legislation may differ.</w:t>
            </w:r>
          </w:p>
        </w:tc>
        <w:tc>
          <w:tcPr>
            <w:tcW w:w="992" w:type="dxa"/>
          </w:tcPr>
          <w:p w:rsidR="000A2045" w:rsidRPr="007C71E0" w:rsidRDefault="000A2045" w:rsidP="00D23189">
            <w:pPr>
              <w:jc w:val="center"/>
              <w:rPr>
                <w:b/>
                <w:sz w:val="24"/>
                <w:szCs w:val="24"/>
              </w:rPr>
            </w:pPr>
          </w:p>
        </w:tc>
      </w:tr>
      <w:tr w:rsidR="00C45FBD" w:rsidRPr="007C71E0" w:rsidTr="001554C9">
        <w:trPr>
          <w:cantSplit/>
        </w:trPr>
        <w:tc>
          <w:tcPr>
            <w:tcW w:w="935" w:type="dxa"/>
            <w:shd w:val="clear" w:color="auto" w:fill="D9D9D9" w:themeFill="background1" w:themeFillShade="D9"/>
            <w:vAlign w:val="center"/>
          </w:tcPr>
          <w:p w:rsidR="00C45FBD" w:rsidRDefault="00073B62" w:rsidP="001554C9">
            <w:pPr>
              <w:jc w:val="center"/>
              <w:rPr>
                <w:b/>
                <w:sz w:val="24"/>
                <w:szCs w:val="24"/>
              </w:rPr>
            </w:pPr>
            <w:r>
              <w:rPr>
                <w:b/>
                <w:sz w:val="24"/>
                <w:szCs w:val="24"/>
              </w:rPr>
              <w:t>10</w:t>
            </w:r>
            <w:r w:rsidR="00C45FBD">
              <w:rPr>
                <w:b/>
                <w:sz w:val="24"/>
                <w:szCs w:val="24"/>
              </w:rPr>
              <w:t>.0</w:t>
            </w:r>
          </w:p>
        </w:tc>
        <w:tc>
          <w:tcPr>
            <w:tcW w:w="3153" w:type="dxa"/>
            <w:shd w:val="clear" w:color="auto" w:fill="D9D9D9" w:themeFill="background1" w:themeFillShade="D9"/>
            <w:vAlign w:val="center"/>
          </w:tcPr>
          <w:p w:rsidR="00C45FBD" w:rsidRPr="00C45FBD" w:rsidRDefault="00C45FBD" w:rsidP="00C45FBD">
            <w:pPr>
              <w:rPr>
                <w:b/>
                <w:sz w:val="24"/>
                <w:szCs w:val="24"/>
              </w:rPr>
            </w:pPr>
            <w:r w:rsidRPr="00C45FBD">
              <w:rPr>
                <w:b/>
                <w:sz w:val="24"/>
                <w:szCs w:val="24"/>
              </w:rPr>
              <w:t>EMB Financial Statement</w:t>
            </w:r>
          </w:p>
        </w:tc>
        <w:tc>
          <w:tcPr>
            <w:tcW w:w="9497" w:type="dxa"/>
          </w:tcPr>
          <w:p w:rsidR="00C45FBD" w:rsidRDefault="00B64124" w:rsidP="00C45FBD">
            <w:pPr>
              <w:pStyle w:val="ListParagraph"/>
              <w:numPr>
                <w:ilvl w:val="0"/>
                <w:numId w:val="41"/>
              </w:numPr>
              <w:tabs>
                <w:tab w:val="left" w:pos="709"/>
              </w:tabs>
              <w:spacing w:after="240"/>
              <w:rPr>
                <w:rFonts w:cstheme="minorHAnsi"/>
                <w:sz w:val="24"/>
                <w:szCs w:val="24"/>
              </w:rPr>
            </w:pPr>
            <w:r>
              <w:rPr>
                <w:rFonts w:cstheme="minorHAnsi"/>
                <w:sz w:val="24"/>
                <w:szCs w:val="24"/>
              </w:rPr>
              <w:t>Noted</w:t>
            </w:r>
          </w:p>
          <w:p w:rsidR="00B64124" w:rsidRPr="00EA69E8" w:rsidRDefault="00B64124" w:rsidP="00C45FBD">
            <w:pPr>
              <w:pStyle w:val="ListParagraph"/>
              <w:numPr>
                <w:ilvl w:val="0"/>
                <w:numId w:val="41"/>
              </w:numPr>
              <w:tabs>
                <w:tab w:val="left" w:pos="709"/>
              </w:tabs>
              <w:spacing w:after="240"/>
              <w:rPr>
                <w:rFonts w:cstheme="minorHAnsi"/>
                <w:sz w:val="24"/>
                <w:szCs w:val="24"/>
              </w:rPr>
            </w:pPr>
            <w:r>
              <w:rPr>
                <w:rFonts w:cstheme="minorHAnsi"/>
                <w:sz w:val="24"/>
                <w:szCs w:val="24"/>
              </w:rPr>
              <w:t>Costs of 24 January seminar still to be included.</w:t>
            </w:r>
          </w:p>
        </w:tc>
        <w:tc>
          <w:tcPr>
            <w:tcW w:w="992" w:type="dxa"/>
          </w:tcPr>
          <w:p w:rsidR="00C45FBD" w:rsidRPr="007C71E0" w:rsidRDefault="00C45FBD" w:rsidP="001554C9">
            <w:pPr>
              <w:jc w:val="center"/>
              <w:rPr>
                <w:b/>
                <w:sz w:val="24"/>
                <w:szCs w:val="24"/>
              </w:rPr>
            </w:pPr>
          </w:p>
        </w:tc>
      </w:tr>
      <w:tr w:rsidR="00073B62" w:rsidRPr="007C71E0" w:rsidTr="001554C9">
        <w:trPr>
          <w:cantSplit/>
        </w:trPr>
        <w:tc>
          <w:tcPr>
            <w:tcW w:w="935" w:type="dxa"/>
            <w:shd w:val="clear" w:color="auto" w:fill="D9D9D9" w:themeFill="background1" w:themeFillShade="D9"/>
            <w:vAlign w:val="center"/>
          </w:tcPr>
          <w:p w:rsidR="00073B62" w:rsidRDefault="00073B62" w:rsidP="001554C9">
            <w:pPr>
              <w:jc w:val="center"/>
              <w:rPr>
                <w:b/>
                <w:sz w:val="24"/>
                <w:szCs w:val="24"/>
              </w:rPr>
            </w:pPr>
            <w:r>
              <w:rPr>
                <w:b/>
                <w:sz w:val="24"/>
                <w:szCs w:val="24"/>
              </w:rPr>
              <w:t>11.0</w:t>
            </w:r>
          </w:p>
        </w:tc>
        <w:tc>
          <w:tcPr>
            <w:tcW w:w="3153" w:type="dxa"/>
            <w:shd w:val="clear" w:color="auto" w:fill="D9D9D9" w:themeFill="background1" w:themeFillShade="D9"/>
            <w:vAlign w:val="center"/>
          </w:tcPr>
          <w:p w:rsidR="00073B62" w:rsidRPr="00073B62" w:rsidRDefault="00073B62" w:rsidP="00073B62">
            <w:pPr>
              <w:rPr>
                <w:b/>
                <w:sz w:val="24"/>
                <w:szCs w:val="24"/>
              </w:rPr>
            </w:pPr>
            <w:r w:rsidRPr="00073B62">
              <w:rPr>
                <w:b/>
                <w:sz w:val="24"/>
                <w:szCs w:val="24"/>
              </w:rPr>
              <w:t xml:space="preserve">EMB Membership update </w:t>
            </w:r>
          </w:p>
          <w:p w:rsidR="00073B62" w:rsidRPr="00C45FBD" w:rsidRDefault="00073B62" w:rsidP="00073B62">
            <w:pPr>
              <w:rPr>
                <w:b/>
                <w:sz w:val="24"/>
                <w:szCs w:val="24"/>
              </w:rPr>
            </w:pPr>
          </w:p>
        </w:tc>
        <w:tc>
          <w:tcPr>
            <w:tcW w:w="9497" w:type="dxa"/>
          </w:tcPr>
          <w:p w:rsidR="002E28E0" w:rsidRDefault="002E28E0" w:rsidP="002E28E0">
            <w:pPr>
              <w:pStyle w:val="ListParagraph"/>
              <w:numPr>
                <w:ilvl w:val="0"/>
                <w:numId w:val="41"/>
              </w:numPr>
              <w:tabs>
                <w:tab w:val="left" w:pos="709"/>
              </w:tabs>
              <w:spacing w:after="240"/>
              <w:rPr>
                <w:rFonts w:cstheme="minorHAnsi"/>
                <w:sz w:val="24"/>
                <w:szCs w:val="24"/>
              </w:rPr>
            </w:pPr>
            <w:r>
              <w:rPr>
                <w:rFonts w:cstheme="minorHAnsi"/>
                <w:sz w:val="24"/>
                <w:szCs w:val="24"/>
              </w:rPr>
              <w:t>Angela Leitch new RO member was formally welcomed.</w:t>
            </w:r>
          </w:p>
          <w:p w:rsidR="00073B62" w:rsidRPr="00073B62" w:rsidRDefault="002E28E0" w:rsidP="002E28E0">
            <w:pPr>
              <w:pStyle w:val="ListParagraph"/>
              <w:numPr>
                <w:ilvl w:val="0"/>
                <w:numId w:val="41"/>
              </w:numPr>
              <w:tabs>
                <w:tab w:val="left" w:pos="709"/>
              </w:tabs>
              <w:spacing w:after="240"/>
              <w:rPr>
                <w:rFonts w:cstheme="minorHAnsi"/>
                <w:sz w:val="24"/>
                <w:szCs w:val="24"/>
              </w:rPr>
            </w:pPr>
            <w:r>
              <w:rPr>
                <w:rFonts w:cstheme="minorHAnsi"/>
                <w:sz w:val="24"/>
                <w:szCs w:val="24"/>
              </w:rPr>
              <w:t>Mark Conaghan new adviser representing the SOLAR Elections Working Group, replacing Gillian Taylor also formally welcomed</w:t>
            </w:r>
          </w:p>
        </w:tc>
        <w:tc>
          <w:tcPr>
            <w:tcW w:w="992" w:type="dxa"/>
          </w:tcPr>
          <w:p w:rsidR="00073B62" w:rsidRPr="007C71E0" w:rsidRDefault="00073B62" w:rsidP="001554C9">
            <w:pPr>
              <w:jc w:val="center"/>
              <w:rPr>
                <w:b/>
                <w:sz w:val="24"/>
                <w:szCs w:val="24"/>
              </w:rPr>
            </w:pPr>
          </w:p>
        </w:tc>
      </w:tr>
      <w:tr w:rsidR="00C45FBD" w:rsidRPr="007C71E0" w:rsidTr="001554C9">
        <w:trPr>
          <w:cantSplit/>
        </w:trPr>
        <w:tc>
          <w:tcPr>
            <w:tcW w:w="935" w:type="dxa"/>
            <w:shd w:val="clear" w:color="auto" w:fill="D9D9D9" w:themeFill="background1" w:themeFillShade="D9"/>
            <w:vAlign w:val="center"/>
          </w:tcPr>
          <w:p w:rsidR="00C45FBD" w:rsidRDefault="00C45FBD" w:rsidP="001554C9">
            <w:pPr>
              <w:jc w:val="center"/>
              <w:rPr>
                <w:b/>
                <w:sz w:val="24"/>
                <w:szCs w:val="24"/>
              </w:rPr>
            </w:pPr>
            <w:r>
              <w:rPr>
                <w:b/>
                <w:sz w:val="24"/>
                <w:szCs w:val="24"/>
              </w:rPr>
              <w:t>1</w:t>
            </w:r>
            <w:r w:rsidR="00073B62">
              <w:rPr>
                <w:b/>
                <w:sz w:val="24"/>
                <w:szCs w:val="24"/>
              </w:rPr>
              <w:t>2</w:t>
            </w:r>
            <w:r>
              <w:rPr>
                <w:b/>
                <w:sz w:val="24"/>
                <w:szCs w:val="24"/>
              </w:rPr>
              <w:t>.0</w:t>
            </w:r>
          </w:p>
        </w:tc>
        <w:tc>
          <w:tcPr>
            <w:tcW w:w="3153" w:type="dxa"/>
            <w:shd w:val="clear" w:color="auto" w:fill="D9D9D9" w:themeFill="background1" w:themeFillShade="D9"/>
            <w:vAlign w:val="center"/>
          </w:tcPr>
          <w:p w:rsidR="00073B62" w:rsidRPr="00073B62" w:rsidRDefault="00073B62" w:rsidP="00073B62">
            <w:pPr>
              <w:rPr>
                <w:b/>
                <w:sz w:val="24"/>
                <w:szCs w:val="24"/>
              </w:rPr>
            </w:pPr>
            <w:r w:rsidRPr="00073B62">
              <w:rPr>
                <w:b/>
                <w:sz w:val="24"/>
                <w:szCs w:val="24"/>
              </w:rPr>
              <w:t>Future schedule of meetings / venues</w:t>
            </w:r>
          </w:p>
          <w:p w:rsidR="00C45FBD" w:rsidRPr="00C45FBD" w:rsidRDefault="00C45FBD" w:rsidP="00073B62">
            <w:pPr>
              <w:rPr>
                <w:b/>
                <w:sz w:val="24"/>
                <w:szCs w:val="24"/>
              </w:rPr>
            </w:pPr>
          </w:p>
        </w:tc>
        <w:tc>
          <w:tcPr>
            <w:tcW w:w="9497" w:type="dxa"/>
          </w:tcPr>
          <w:p w:rsidR="00C45FBD" w:rsidRPr="002E28E0" w:rsidRDefault="002E28E0" w:rsidP="00C45FBD">
            <w:pPr>
              <w:pStyle w:val="ListParagraph"/>
              <w:numPr>
                <w:ilvl w:val="0"/>
                <w:numId w:val="41"/>
              </w:numPr>
              <w:tabs>
                <w:tab w:val="left" w:pos="709"/>
              </w:tabs>
              <w:spacing w:after="240"/>
              <w:rPr>
                <w:rFonts w:cstheme="minorHAnsi"/>
                <w:sz w:val="24"/>
                <w:szCs w:val="24"/>
              </w:rPr>
            </w:pPr>
            <w:r>
              <w:rPr>
                <w:rFonts w:cstheme="minorHAnsi"/>
                <w:sz w:val="24"/>
                <w:szCs w:val="24"/>
              </w:rPr>
              <w:t xml:space="preserve">Meetings proposed on the </w:t>
            </w:r>
            <w:r>
              <w:rPr>
                <w:sz w:val="24"/>
                <w:szCs w:val="24"/>
              </w:rPr>
              <w:t>Thursday prior to the Friday of the Leaders meetings dates in February, April, June September and November 2019</w:t>
            </w:r>
          </w:p>
          <w:p w:rsidR="002E28E0" w:rsidRDefault="002E28E0" w:rsidP="00C45FBD">
            <w:pPr>
              <w:pStyle w:val="ListParagraph"/>
              <w:numPr>
                <w:ilvl w:val="0"/>
                <w:numId w:val="41"/>
              </w:numPr>
              <w:tabs>
                <w:tab w:val="left" w:pos="709"/>
              </w:tabs>
              <w:spacing w:after="240"/>
              <w:rPr>
                <w:rFonts w:cstheme="minorHAnsi"/>
                <w:sz w:val="24"/>
                <w:szCs w:val="24"/>
              </w:rPr>
            </w:pPr>
            <w:r>
              <w:rPr>
                <w:rFonts w:cstheme="minorHAnsi"/>
                <w:sz w:val="24"/>
                <w:szCs w:val="24"/>
              </w:rPr>
              <w:t>June meeting to be held in Aberdeen, hosted by Aberdeenshire.</w:t>
            </w:r>
          </w:p>
          <w:p w:rsidR="002E28E0" w:rsidRPr="00EA69E8" w:rsidRDefault="002E28E0" w:rsidP="00C45FBD">
            <w:pPr>
              <w:pStyle w:val="ListParagraph"/>
              <w:numPr>
                <w:ilvl w:val="0"/>
                <w:numId w:val="41"/>
              </w:numPr>
              <w:tabs>
                <w:tab w:val="left" w:pos="709"/>
              </w:tabs>
              <w:spacing w:after="240"/>
              <w:rPr>
                <w:rFonts w:cstheme="minorHAnsi"/>
                <w:sz w:val="24"/>
                <w:szCs w:val="24"/>
              </w:rPr>
            </w:pPr>
            <w:r>
              <w:rPr>
                <w:rFonts w:cstheme="minorHAnsi"/>
                <w:sz w:val="24"/>
                <w:szCs w:val="24"/>
              </w:rPr>
              <w:t>Note that schedule would change if there was an unscheduled electoral event.</w:t>
            </w:r>
          </w:p>
        </w:tc>
        <w:tc>
          <w:tcPr>
            <w:tcW w:w="992" w:type="dxa"/>
          </w:tcPr>
          <w:p w:rsidR="00C45FBD" w:rsidRPr="007C71E0" w:rsidRDefault="00C45FBD" w:rsidP="001554C9">
            <w:pPr>
              <w:jc w:val="center"/>
              <w:rPr>
                <w:b/>
                <w:sz w:val="24"/>
                <w:szCs w:val="24"/>
              </w:rPr>
            </w:pPr>
          </w:p>
        </w:tc>
      </w:tr>
      <w:tr w:rsidR="00073B62" w:rsidRPr="007C71E0" w:rsidTr="001554C9">
        <w:trPr>
          <w:cantSplit/>
        </w:trPr>
        <w:tc>
          <w:tcPr>
            <w:tcW w:w="935" w:type="dxa"/>
            <w:shd w:val="clear" w:color="auto" w:fill="D9D9D9" w:themeFill="background1" w:themeFillShade="D9"/>
            <w:vAlign w:val="center"/>
          </w:tcPr>
          <w:p w:rsidR="00073B62" w:rsidRDefault="00073B62" w:rsidP="001554C9">
            <w:pPr>
              <w:jc w:val="center"/>
              <w:rPr>
                <w:b/>
                <w:sz w:val="24"/>
                <w:szCs w:val="24"/>
              </w:rPr>
            </w:pPr>
          </w:p>
        </w:tc>
        <w:tc>
          <w:tcPr>
            <w:tcW w:w="3153" w:type="dxa"/>
            <w:shd w:val="clear" w:color="auto" w:fill="D9D9D9" w:themeFill="background1" w:themeFillShade="D9"/>
            <w:vAlign w:val="center"/>
          </w:tcPr>
          <w:p w:rsidR="00073B62" w:rsidRPr="00073B62" w:rsidRDefault="00073B62" w:rsidP="00073B62">
            <w:pPr>
              <w:rPr>
                <w:b/>
                <w:sz w:val="24"/>
                <w:szCs w:val="24"/>
              </w:rPr>
            </w:pPr>
            <w:r w:rsidRPr="00073B62">
              <w:rPr>
                <w:b/>
                <w:sz w:val="24"/>
                <w:szCs w:val="24"/>
              </w:rPr>
              <w:t>Regional Returning Officers’ Group / EAB and associated meetings</w:t>
            </w:r>
          </w:p>
          <w:p w:rsidR="00073B62" w:rsidRPr="00C45FBD" w:rsidRDefault="00073B62" w:rsidP="00073B62">
            <w:pPr>
              <w:rPr>
                <w:b/>
                <w:sz w:val="24"/>
                <w:szCs w:val="24"/>
              </w:rPr>
            </w:pPr>
          </w:p>
        </w:tc>
        <w:tc>
          <w:tcPr>
            <w:tcW w:w="9497" w:type="dxa"/>
          </w:tcPr>
          <w:p w:rsidR="00073B62" w:rsidRPr="00073B62" w:rsidRDefault="00073B62" w:rsidP="00073B62">
            <w:pPr>
              <w:rPr>
                <w:b/>
                <w:sz w:val="24"/>
                <w:szCs w:val="24"/>
              </w:rPr>
            </w:pPr>
            <w:r w:rsidRPr="00073B62">
              <w:rPr>
                <w:b/>
                <w:sz w:val="24"/>
                <w:szCs w:val="24"/>
              </w:rPr>
              <w:t xml:space="preserve">EAB/ERRWG updates - ERRWG 8 November (agenda circulated for info) </w:t>
            </w:r>
          </w:p>
          <w:p w:rsidR="00073B62" w:rsidRPr="00EA69E8" w:rsidRDefault="002E28E0" w:rsidP="00C45FBD">
            <w:pPr>
              <w:pStyle w:val="ListParagraph"/>
              <w:numPr>
                <w:ilvl w:val="0"/>
                <w:numId w:val="41"/>
              </w:numPr>
              <w:tabs>
                <w:tab w:val="left" w:pos="709"/>
              </w:tabs>
              <w:spacing w:after="240"/>
              <w:rPr>
                <w:rFonts w:cstheme="minorHAnsi"/>
                <w:sz w:val="24"/>
                <w:szCs w:val="24"/>
              </w:rPr>
            </w:pPr>
            <w:r>
              <w:rPr>
                <w:rFonts w:cstheme="minorHAnsi"/>
                <w:sz w:val="24"/>
                <w:szCs w:val="24"/>
              </w:rPr>
              <w:t>Noted.</w:t>
            </w:r>
          </w:p>
        </w:tc>
        <w:tc>
          <w:tcPr>
            <w:tcW w:w="992" w:type="dxa"/>
          </w:tcPr>
          <w:p w:rsidR="00073B62" w:rsidRPr="007C71E0" w:rsidRDefault="00073B62" w:rsidP="001554C9">
            <w:pPr>
              <w:jc w:val="center"/>
              <w:rPr>
                <w:b/>
                <w:sz w:val="24"/>
                <w:szCs w:val="24"/>
              </w:rPr>
            </w:pPr>
          </w:p>
        </w:tc>
      </w:tr>
      <w:tr w:rsidR="00073B62" w:rsidRPr="007C71E0" w:rsidTr="001554C9">
        <w:trPr>
          <w:cantSplit/>
        </w:trPr>
        <w:tc>
          <w:tcPr>
            <w:tcW w:w="935" w:type="dxa"/>
            <w:shd w:val="clear" w:color="auto" w:fill="D9D9D9" w:themeFill="background1" w:themeFillShade="D9"/>
            <w:vAlign w:val="center"/>
          </w:tcPr>
          <w:p w:rsidR="00073B62" w:rsidRDefault="00073B62" w:rsidP="001554C9">
            <w:pPr>
              <w:jc w:val="center"/>
              <w:rPr>
                <w:b/>
                <w:sz w:val="24"/>
                <w:szCs w:val="24"/>
              </w:rPr>
            </w:pPr>
            <w:r>
              <w:rPr>
                <w:b/>
                <w:sz w:val="24"/>
                <w:szCs w:val="24"/>
              </w:rPr>
              <w:t xml:space="preserve">13.0 </w:t>
            </w:r>
          </w:p>
        </w:tc>
        <w:tc>
          <w:tcPr>
            <w:tcW w:w="3153" w:type="dxa"/>
            <w:shd w:val="clear" w:color="auto" w:fill="D9D9D9" w:themeFill="background1" w:themeFillShade="D9"/>
            <w:vAlign w:val="center"/>
          </w:tcPr>
          <w:p w:rsidR="00073B62" w:rsidRDefault="007B0EA1" w:rsidP="00EA1096">
            <w:pPr>
              <w:rPr>
                <w:b/>
                <w:sz w:val="24"/>
                <w:szCs w:val="24"/>
              </w:rPr>
            </w:pPr>
            <w:r w:rsidRPr="00EA1096">
              <w:rPr>
                <w:b/>
                <w:sz w:val="24"/>
                <w:szCs w:val="24"/>
              </w:rPr>
              <w:t xml:space="preserve">Scottish Parliament Political Parties Panel </w:t>
            </w:r>
          </w:p>
        </w:tc>
        <w:tc>
          <w:tcPr>
            <w:tcW w:w="9497" w:type="dxa"/>
          </w:tcPr>
          <w:p w:rsidR="00EA1096" w:rsidRPr="00EA1096" w:rsidRDefault="00EA1096" w:rsidP="00EA1096">
            <w:pPr>
              <w:rPr>
                <w:b/>
                <w:sz w:val="24"/>
                <w:szCs w:val="24"/>
              </w:rPr>
            </w:pPr>
            <w:r w:rsidRPr="00EA1096">
              <w:rPr>
                <w:b/>
                <w:sz w:val="24"/>
                <w:szCs w:val="24"/>
              </w:rPr>
              <w:t>Scottish Parliament Political Parties Panel 23 October 2018 – agenda circulated for info</w:t>
            </w:r>
          </w:p>
          <w:p w:rsidR="00073B62" w:rsidRPr="00EA1096" w:rsidRDefault="002E28E0" w:rsidP="002E28E0">
            <w:pPr>
              <w:pStyle w:val="ListParagraph"/>
              <w:numPr>
                <w:ilvl w:val="0"/>
                <w:numId w:val="41"/>
              </w:numPr>
              <w:tabs>
                <w:tab w:val="left" w:pos="709"/>
              </w:tabs>
              <w:spacing w:after="240"/>
              <w:rPr>
                <w:rFonts w:cstheme="minorHAnsi"/>
                <w:sz w:val="24"/>
                <w:szCs w:val="24"/>
              </w:rPr>
            </w:pPr>
            <w:r>
              <w:rPr>
                <w:rFonts w:cstheme="minorHAnsi"/>
                <w:sz w:val="24"/>
                <w:szCs w:val="24"/>
              </w:rPr>
              <w:t>Noted</w:t>
            </w:r>
          </w:p>
        </w:tc>
        <w:tc>
          <w:tcPr>
            <w:tcW w:w="992" w:type="dxa"/>
          </w:tcPr>
          <w:p w:rsidR="00073B62" w:rsidRPr="007C71E0" w:rsidRDefault="00073B62" w:rsidP="001554C9">
            <w:pPr>
              <w:jc w:val="center"/>
              <w:rPr>
                <w:b/>
                <w:sz w:val="24"/>
                <w:szCs w:val="24"/>
              </w:rPr>
            </w:pPr>
          </w:p>
        </w:tc>
      </w:tr>
      <w:tr w:rsidR="00C45FBD" w:rsidRPr="007C71E0" w:rsidTr="001554C9">
        <w:trPr>
          <w:cantSplit/>
        </w:trPr>
        <w:tc>
          <w:tcPr>
            <w:tcW w:w="935" w:type="dxa"/>
            <w:shd w:val="clear" w:color="auto" w:fill="D9D9D9" w:themeFill="background1" w:themeFillShade="D9"/>
            <w:vAlign w:val="center"/>
          </w:tcPr>
          <w:p w:rsidR="00C45FBD" w:rsidRDefault="00C45FBD" w:rsidP="001554C9">
            <w:pPr>
              <w:jc w:val="center"/>
              <w:rPr>
                <w:b/>
                <w:sz w:val="24"/>
                <w:szCs w:val="24"/>
              </w:rPr>
            </w:pPr>
            <w:r>
              <w:rPr>
                <w:b/>
                <w:sz w:val="24"/>
                <w:szCs w:val="24"/>
              </w:rPr>
              <w:lastRenderedPageBreak/>
              <w:t>14.0</w:t>
            </w:r>
          </w:p>
        </w:tc>
        <w:tc>
          <w:tcPr>
            <w:tcW w:w="3153" w:type="dxa"/>
            <w:shd w:val="clear" w:color="auto" w:fill="D9D9D9" w:themeFill="background1" w:themeFillShade="D9"/>
            <w:vAlign w:val="center"/>
          </w:tcPr>
          <w:p w:rsidR="00C45FBD" w:rsidRPr="00C45FBD" w:rsidRDefault="00C45FBD" w:rsidP="00C45FBD">
            <w:pPr>
              <w:rPr>
                <w:b/>
                <w:sz w:val="24"/>
                <w:szCs w:val="24"/>
              </w:rPr>
            </w:pPr>
            <w:r>
              <w:rPr>
                <w:b/>
                <w:sz w:val="24"/>
                <w:szCs w:val="24"/>
              </w:rPr>
              <w:t>AOB</w:t>
            </w:r>
          </w:p>
        </w:tc>
        <w:tc>
          <w:tcPr>
            <w:tcW w:w="9497" w:type="dxa"/>
          </w:tcPr>
          <w:p w:rsidR="00C45FBD" w:rsidRPr="00EA69E8" w:rsidRDefault="00C45FBD" w:rsidP="00C45FBD">
            <w:pPr>
              <w:pStyle w:val="ListParagraph"/>
              <w:numPr>
                <w:ilvl w:val="0"/>
                <w:numId w:val="41"/>
              </w:numPr>
              <w:tabs>
                <w:tab w:val="left" w:pos="709"/>
              </w:tabs>
              <w:spacing w:after="240"/>
              <w:rPr>
                <w:rFonts w:cstheme="minorHAnsi"/>
                <w:sz w:val="24"/>
                <w:szCs w:val="24"/>
              </w:rPr>
            </w:pPr>
            <w:r>
              <w:rPr>
                <w:rFonts w:cstheme="minorHAnsi"/>
                <w:sz w:val="24"/>
                <w:szCs w:val="24"/>
              </w:rPr>
              <w:t xml:space="preserve">None </w:t>
            </w:r>
          </w:p>
        </w:tc>
        <w:tc>
          <w:tcPr>
            <w:tcW w:w="992" w:type="dxa"/>
          </w:tcPr>
          <w:p w:rsidR="00C45FBD" w:rsidRPr="007C71E0" w:rsidRDefault="00C45FBD" w:rsidP="001554C9">
            <w:pPr>
              <w:jc w:val="center"/>
              <w:rPr>
                <w:b/>
                <w:sz w:val="24"/>
                <w:szCs w:val="24"/>
              </w:rPr>
            </w:pPr>
          </w:p>
        </w:tc>
      </w:tr>
    </w:tbl>
    <w:p w:rsidR="00624F8E" w:rsidRDefault="00624F8E" w:rsidP="0089720B">
      <w:pPr>
        <w:rPr>
          <w:b/>
          <w:sz w:val="24"/>
          <w:szCs w:val="24"/>
          <w:u w:val="single"/>
        </w:rPr>
      </w:pPr>
    </w:p>
    <w:p w:rsidR="005B5EEF" w:rsidRPr="005B5EEF" w:rsidRDefault="005B5EEF" w:rsidP="0089720B">
      <w:pPr>
        <w:rPr>
          <w:b/>
          <w:sz w:val="24"/>
          <w:szCs w:val="24"/>
          <w:u w:val="single"/>
        </w:rPr>
      </w:pPr>
      <w:r w:rsidRPr="005B5EEF">
        <w:rPr>
          <w:b/>
          <w:sz w:val="24"/>
          <w:szCs w:val="24"/>
          <w:u w:val="single"/>
        </w:rPr>
        <w:t>Dates of Future Meetings</w:t>
      </w:r>
    </w:p>
    <w:p w:rsidR="00EC7E0D" w:rsidRDefault="00EC7E0D" w:rsidP="00EC7E0D">
      <w:pPr>
        <w:rPr>
          <w:sz w:val="24"/>
          <w:szCs w:val="24"/>
        </w:rPr>
      </w:pPr>
      <w:r>
        <w:rPr>
          <w:sz w:val="24"/>
          <w:szCs w:val="24"/>
        </w:rPr>
        <w:t>Meetings are scheduled for the Thursday prior to the Friday of the Leaders meetings dates /SOLACE.</w:t>
      </w:r>
    </w:p>
    <w:tbl>
      <w:tblPr>
        <w:tblW w:w="0" w:type="auto"/>
        <w:jc w:val="center"/>
        <w:tblCellMar>
          <w:left w:w="0" w:type="dxa"/>
          <w:right w:w="0" w:type="dxa"/>
        </w:tblCellMar>
        <w:tblLook w:val="04A0" w:firstRow="1" w:lastRow="0" w:firstColumn="1" w:lastColumn="0" w:noHBand="0" w:noVBand="1"/>
      </w:tblPr>
      <w:tblGrid>
        <w:gridCol w:w="1835"/>
        <w:gridCol w:w="7515"/>
      </w:tblGrid>
      <w:tr w:rsidR="00EC7E0D" w:rsidTr="00EC7E0D">
        <w:trPr>
          <w:jc w:val="center"/>
        </w:trPr>
        <w:tc>
          <w:tcPr>
            <w:tcW w:w="1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lang w:eastAsia="en-GB"/>
              </w:rPr>
              <w:t>24 January</w:t>
            </w:r>
          </w:p>
        </w:tc>
        <w:tc>
          <w:tcPr>
            <w:tcW w:w="7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7E0D" w:rsidRDefault="00EC7E0D">
            <w:pPr>
              <w:rPr>
                <w:sz w:val="24"/>
                <w:szCs w:val="24"/>
              </w:rPr>
            </w:pPr>
            <w:r>
              <w:rPr>
                <w:sz w:val="24"/>
                <w:szCs w:val="24"/>
              </w:rPr>
              <w:t>RO Training Event – “</w:t>
            </w:r>
            <w:r>
              <w:rPr>
                <w:i/>
                <w:iCs/>
                <w:sz w:val="24"/>
                <w:szCs w:val="24"/>
              </w:rPr>
              <w:t>Are you ready for the next election?</w:t>
            </w:r>
            <w:r>
              <w:rPr>
                <w:sz w:val="24"/>
                <w:szCs w:val="24"/>
              </w:rPr>
              <w:t>”  Glasgow</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 xml:space="preserve">21 February </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pPr>
              <w:rPr>
                <w:sz w:val="24"/>
                <w:szCs w:val="24"/>
              </w:rPr>
            </w:pPr>
            <w:r>
              <w:rPr>
                <w:sz w:val="24"/>
                <w:szCs w:val="24"/>
              </w:rPr>
              <w:t>EMB Edinburgh 2pm</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25 April</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pPr>
              <w:rPr>
                <w:sz w:val="24"/>
                <w:szCs w:val="24"/>
              </w:rPr>
            </w:pPr>
            <w:r>
              <w:rPr>
                <w:sz w:val="24"/>
                <w:szCs w:val="24"/>
              </w:rPr>
              <w:t>EMB Edinburgh 2pm</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27 June</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pPr>
              <w:rPr>
                <w:sz w:val="24"/>
                <w:szCs w:val="24"/>
              </w:rPr>
            </w:pPr>
            <w:r>
              <w:rPr>
                <w:sz w:val="24"/>
                <w:szCs w:val="24"/>
              </w:rPr>
              <w:t xml:space="preserve">EMB Aberdeen 2pm hosted by Aberdeenshire Council </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 xml:space="preserve">26 September </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r>
              <w:rPr>
                <w:sz w:val="24"/>
                <w:szCs w:val="24"/>
              </w:rPr>
              <w:t>EMB Edinburgh 2pm</w:t>
            </w:r>
          </w:p>
        </w:tc>
      </w:tr>
      <w:tr w:rsidR="00EC7E0D" w:rsidTr="00EC7E0D">
        <w:trPr>
          <w:jc w:val="center"/>
        </w:trPr>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7E0D" w:rsidRDefault="00EC7E0D">
            <w:pPr>
              <w:rPr>
                <w:b/>
                <w:bCs/>
                <w:sz w:val="24"/>
                <w:szCs w:val="24"/>
              </w:rPr>
            </w:pPr>
            <w:r>
              <w:rPr>
                <w:b/>
                <w:bCs/>
                <w:sz w:val="24"/>
                <w:szCs w:val="24"/>
              </w:rPr>
              <w:t>28 November</w:t>
            </w:r>
          </w:p>
        </w:tc>
        <w:tc>
          <w:tcPr>
            <w:tcW w:w="7515" w:type="dxa"/>
            <w:tcBorders>
              <w:top w:val="nil"/>
              <w:left w:val="nil"/>
              <w:bottom w:val="single" w:sz="8" w:space="0" w:color="auto"/>
              <w:right w:val="single" w:sz="8" w:space="0" w:color="auto"/>
            </w:tcBorders>
            <w:tcMar>
              <w:top w:w="0" w:type="dxa"/>
              <w:left w:w="108" w:type="dxa"/>
              <w:bottom w:w="0" w:type="dxa"/>
              <w:right w:w="108" w:type="dxa"/>
            </w:tcMar>
            <w:hideMark/>
          </w:tcPr>
          <w:p w:rsidR="00EC7E0D" w:rsidRDefault="00EC7E0D">
            <w:r>
              <w:rPr>
                <w:sz w:val="24"/>
                <w:szCs w:val="24"/>
              </w:rPr>
              <w:t>EMB Edinburgh 2pm</w:t>
            </w:r>
          </w:p>
        </w:tc>
      </w:tr>
    </w:tbl>
    <w:p w:rsidR="00EC7E0D" w:rsidRDefault="00EC7E0D" w:rsidP="00EC7E0D">
      <w:pPr>
        <w:rPr>
          <w:rFonts w:ascii="Calibri" w:hAnsi="Calibri" w:cs="Calibri"/>
          <w:sz w:val="24"/>
          <w:szCs w:val="24"/>
        </w:rPr>
      </w:pPr>
    </w:p>
    <w:p w:rsidR="00EC7E0D" w:rsidRDefault="00EC7E0D" w:rsidP="00EC7E0D">
      <w:pPr>
        <w:rPr>
          <w:sz w:val="24"/>
          <w:szCs w:val="24"/>
        </w:rPr>
      </w:pPr>
      <w:r>
        <w:rPr>
          <w:sz w:val="24"/>
          <w:szCs w:val="24"/>
        </w:rPr>
        <w:t>The venues are currently indicated as Edinburgh (apart from the RO event and the June meeting) but may be revised depending on other issues</w:t>
      </w:r>
    </w:p>
    <w:sectPr w:rsidR="00EC7E0D" w:rsidSect="00B556A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24" w:rsidRDefault="00B64124" w:rsidP="007A4752">
      <w:pPr>
        <w:spacing w:after="0" w:line="240" w:lineRule="auto"/>
      </w:pPr>
      <w:r>
        <w:separator/>
      </w:r>
    </w:p>
  </w:endnote>
  <w:endnote w:type="continuationSeparator" w:id="0">
    <w:p w:rsidR="00B64124" w:rsidRDefault="00B64124"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24" w:rsidRDefault="00B64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642"/>
      <w:docPartObj>
        <w:docPartGallery w:val="Page Numbers (Bottom of Page)"/>
        <w:docPartUnique/>
      </w:docPartObj>
    </w:sdtPr>
    <w:sdtEndPr>
      <w:rPr>
        <w:color w:val="7F7F7F" w:themeColor="background1" w:themeShade="7F"/>
        <w:spacing w:val="60"/>
      </w:rPr>
    </w:sdtEndPr>
    <w:sdtContent>
      <w:p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rsidR="00B64124" w:rsidRDefault="00B64124" w:rsidP="00645789">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24" w:rsidRDefault="00B64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24" w:rsidRDefault="00B64124" w:rsidP="007A4752">
      <w:pPr>
        <w:spacing w:after="0" w:line="240" w:lineRule="auto"/>
      </w:pPr>
      <w:r>
        <w:separator/>
      </w:r>
    </w:p>
  </w:footnote>
  <w:footnote w:type="continuationSeparator" w:id="0">
    <w:p w:rsidR="00B64124" w:rsidRDefault="00B64124"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24" w:rsidRDefault="00B64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24" w:rsidRDefault="00E04828" w:rsidP="001770EE">
    <w:pPr>
      <w:pStyle w:val="Header"/>
      <w:jc w:val="right"/>
    </w:pPr>
    <w:sdt>
      <w:sdtPr>
        <w:id w:val="1494451616"/>
        <w:docPartObj>
          <w:docPartGallery w:val="Watermarks"/>
          <w:docPartUnique/>
        </w:docPartObj>
      </w:sdtPr>
      <w:sdtEndPr/>
      <w:sdtContent/>
    </w:sdt>
    <w:r w:rsidR="00B64124">
      <w:rPr>
        <w:noProof/>
        <w:lang w:eastAsia="en-GB"/>
      </w:rPr>
      <w:drawing>
        <wp:inline distT="0" distB="0" distL="0" distR="0">
          <wp:extent cx="882015" cy="689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ions scotland id.jpg"/>
                  <pic:cNvPicPr/>
                </pic:nvPicPr>
                <pic:blipFill>
                  <a:blip r:embed="rId1">
                    <a:extLst>
                      <a:ext uri="{28A0092B-C50C-407E-A947-70E740481C1C}">
                        <a14:useLocalDpi xmlns:a14="http://schemas.microsoft.com/office/drawing/2010/main" val="0"/>
                      </a:ext>
                    </a:extLst>
                  </a:blip>
                  <a:stretch>
                    <a:fillRect/>
                  </a:stretch>
                </pic:blipFill>
                <pic:spPr>
                  <a:xfrm>
                    <a:off x="0" y="0"/>
                    <a:ext cx="885150" cy="692345"/>
                  </a:xfrm>
                  <a:prstGeom prst="rect">
                    <a:avLst/>
                  </a:prstGeom>
                </pic:spPr>
              </pic:pic>
            </a:graphicData>
          </a:graphic>
        </wp:inline>
      </w:drawing>
    </w:r>
  </w:p>
  <w:p w:rsidR="00B64124" w:rsidRDefault="00B64124" w:rsidP="001770EE">
    <w:pPr>
      <w:pStyle w:val="Header"/>
      <w:jc w:val="right"/>
      <w:rPr>
        <w:rFonts w:ascii="Calibri" w:hAnsi="Calibri"/>
        <w:b/>
        <w:color w:val="808080"/>
        <w:szCs w:val="24"/>
      </w:rPr>
    </w:pPr>
    <w:r>
      <w:rPr>
        <w:rFonts w:ascii="Calibri" w:hAnsi="Calibri"/>
        <w:b/>
        <w:color w:val="808080"/>
        <w:szCs w:val="24"/>
      </w:rPr>
      <w:t xml:space="preserve">ELECTORAL MANAGEMENT BOARD FOR </w:t>
    </w:r>
    <w:smartTag w:uri="urn:schemas-microsoft-com:office:smarttags" w:element="country-region">
      <w:smartTag w:uri="urn:schemas-microsoft-com:office:smarttags" w:element="place">
        <w:r>
          <w:rPr>
            <w:rFonts w:ascii="Calibri" w:hAnsi="Calibri"/>
            <w:b/>
            <w:color w:val="808080"/>
            <w:szCs w:val="24"/>
          </w:rPr>
          <w:t>SCOTLAND</w:t>
        </w:r>
      </w:smartTag>
    </w:smartTag>
  </w:p>
  <w:p w:rsidR="00B64124" w:rsidRDefault="00E048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9830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24" w:rsidRDefault="00B6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93F"/>
    <w:multiLevelType w:val="hybridMultilevel"/>
    <w:tmpl w:val="5B565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432294"/>
    <w:multiLevelType w:val="hybridMultilevel"/>
    <w:tmpl w:val="5F96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1A1B"/>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04139C4"/>
    <w:multiLevelType w:val="hybridMultilevel"/>
    <w:tmpl w:val="C790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841E9"/>
    <w:multiLevelType w:val="hybridMultilevel"/>
    <w:tmpl w:val="ADD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C5646"/>
    <w:multiLevelType w:val="hybridMultilevel"/>
    <w:tmpl w:val="098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B0C75"/>
    <w:multiLevelType w:val="hybridMultilevel"/>
    <w:tmpl w:val="37FAF7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BFE16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D2E1B1C"/>
    <w:multiLevelType w:val="hybridMultilevel"/>
    <w:tmpl w:val="858E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43C50"/>
    <w:multiLevelType w:val="hybridMultilevel"/>
    <w:tmpl w:val="12BA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82A17"/>
    <w:multiLevelType w:val="hybridMultilevel"/>
    <w:tmpl w:val="D60AB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D42EC2"/>
    <w:multiLevelType w:val="hybridMultilevel"/>
    <w:tmpl w:val="CDF4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64804"/>
    <w:multiLevelType w:val="hybridMultilevel"/>
    <w:tmpl w:val="80E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30BDC"/>
    <w:multiLevelType w:val="hybridMultilevel"/>
    <w:tmpl w:val="1634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95E93"/>
    <w:multiLevelType w:val="hybridMultilevel"/>
    <w:tmpl w:val="DBE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407F1"/>
    <w:multiLevelType w:val="hybridMultilevel"/>
    <w:tmpl w:val="E2F2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F3006"/>
    <w:multiLevelType w:val="multilevel"/>
    <w:tmpl w:val="7714E02A"/>
    <w:lvl w:ilvl="0">
      <w:start w:val="1"/>
      <w:numFmt w:val="bullet"/>
      <w:lvlText w:val=""/>
      <w:lvlJc w:val="left"/>
      <w:pPr>
        <w:ind w:left="517" w:hanging="375"/>
      </w:pPr>
      <w:rPr>
        <w:rFonts w:ascii="Symbol" w:hAnsi="Symbol"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7E64005"/>
    <w:multiLevelType w:val="hybridMultilevel"/>
    <w:tmpl w:val="89C6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02F4C"/>
    <w:multiLevelType w:val="hybridMultilevel"/>
    <w:tmpl w:val="86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07CE9"/>
    <w:multiLevelType w:val="hybridMultilevel"/>
    <w:tmpl w:val="A0542A2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C624110"/>
    <w:multiLevelType w:val="hybridMultilevel"/>
    <w:tmpl w:val="647E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645A7"/>
    <w:multiLevelType w:val="hybridMultilevel"/>
    <w:tmpl w:val="A6D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C32F3"/>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537EA"/>
    <w:multiLevelType w:val="hybridMultilevel"/>
    <w:tmpl w:val="389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E3E48"/>
    <w:multiLevelType w:val="hybridMultilevel"/>
    <w:tmpl w:val="3F9C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21E63"/>
    <w:multiLevelType w:val="hybridMultilevel"/>
    <w:tmpl w:val="C24EB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8B0868"/>
    <w:multiLevelType w:val="hybridMultilevel"/>
    <w:tmpl w:val="6E66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95662"/>
    <w:multiLevelType w:val="hybridMultilevel"/>
    <w:tmpl w:val="000FFC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3D6071E"/>
    <w:multiLevelType w:val="hybridMultilevel"/>
    <w:tmpl w:val="F008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C5695"/>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609677A"/>
    <w:multiLevelType w:val="multilevel"/>
    <w:tmpl w:val="0A9A0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1F1742"/>
    <w:multiLevelType w:val="hybridMultilevel"/>
    <w:tmpl w:val="2E94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9282F"/>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CD05FE2"/>
    <w:multiLevelType w:val="hybridMultilevel"/>
    <w:tmpl w:val="534C177E"/>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DC4692F"/>
    <w:multiLevelType w:val="hybridMultilevel"/>
    <w:tmpl w:val="88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9645A6"/>
    <w:multiLevelType w:val="hybridMultilevel"/>
    <w:tmpl w:val="FBD6E312"/>
    <w:lvl w:ilvl="0" w:tplc="A6ACB4C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C6280"/>
    <w:multiLevelType w:val="hybridMultilevel"/>
    <w:tmpl w:val="2A6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8617D3"/>
    <w:multiLevelType w:val="hybridMultilevel"/>
    <w:tmpl w:val="577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810DE6"/>
    <w:multiLevelType w:val="hybridMultilevel"/>
    <w:tmpl w:val="9B2A1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9B5524"/>
    <w:multiLevelType w:val="hybridMultilevel"/>
    <w:tmpl w:val="674C5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8146C2"/>
    <w:multiLevelType w:val="multilevel"/>
    <w:tmpl w:val="530EBD30"/>
    <w:lvl w:ilvl="0">
      <w:start w:val="1"/>
      <w:numFmt w:val="decimal"/>
      <w:lvlText w:val="%1.0"/>
      <w:lvlJc w:val="left"/>
      <w:pPr>
        <w:ind w:left="517" w:hanging="375"/>
      </w:pPr>
      <w:rPr>
        <w:rFonts w:hint="default"/>
      </w:rPr>
    </w:lvl>
    <w:lvl w:ilvl="1">
      <w:start w:val="1"/>
      <w:numFmt w:val="bullet"/>
      <w:lvlText w:val=""/>
      <w:lvlJc w:val="left"/>
      <w:pPr>
        <w:ind w:left="1083" w:hanging="375"/>
      </w:pPr>
      <w:rPr>
        <w:rFonts w:ascii="Symbol" w:hAnsi="Symbol" w:hint="default"/>
        <w:b w:val="0"/>
      </w:rPr>
    </w:lvl>
    <w:lvl w:ilvl="2">
      <w:start w:val="1"/>
      <w:numFmt w:val="decimal"/>
      <w:lvlText w:val="%1.%2.%3"/>
      <w:lvlJc w:val="left"/>
      <w:pPr>
        <w:ind w:left="2279"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8FD45AB"/>
    <w:multiLevelType w:val="hybridMultilevel"/>
    <w:tmpl w:val="B37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39"/>
  </w:num>
  <w:num w:numId="4">
    <w:abstractNumId w:val="12"/>
  </w:num>
  <w:num w:numId="5">
    <w:abstractNumId w:val="23"/>
  </w:num>
  <w:num w:numId="6">
    <w:abstractNumId w:val="18"/>
  </w:num>
  <w:num w:numId="7">
    <w:abstractNumId w:val="41"/>
  </w:num>
  <w:num w:numId="8">
    <w:abstractNumId w:val="6"/>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35"/>
  </w:num>
  <w:num w:numId="16">
    <w:abstractNumId w:val="1"/>
  </w:num>
  <w:num w:numId="17">
    <w:abstractNumId w:val="9"/>
  </w:num>
  <w:num w:numId="18">
    <w:abstractNumId w:val="0"/>
  </w:num>
  <w:num w:numId="19">
    <w:abstractNumId w:val="0"/>
  </w:num>
  <w:num w:numId="20">
    <w:abstractNumId w:val="38"/>
  </w:num>
  <w:num w:numId="21">
    <w:abstractNumId w:val="40"/>
  </w:num>
  <w:num w:numId="22">
    <w:abstractNumId w:val="14"/>
  </w:num>
  <w:num w:numId="23">
    <w:abstractNumId w:val="31"/>
  </w:num>
  <w:num w:numId="24">
    <w:abstractNumId w:val="8"/>
  </w:num>
  <w:num w:numId="25">
    <w:abstractNumId w:val="37"/>
  </w:num>
  <w:num w:numId="26">
    <w:abstractNumId w:val="17"/>
  </w:num>
  <w:num w:numId="27">
    <w:abstractNumId w:val="15"/>
  </w:num>
  <w:num w:numId="28">
    <w:abstractNumId w:val="34"/>
  </w:num>
  <w:num w:numId="29">
    <w:abstractNumId w:val="25"/>
  </w:num>
  <w:num w:numId="30">
    <w:abstractNumId w:val="11"/>
  </w:num>
  <w:num w:numId="31">
    <w:abstractNumId w:val="28"/>
  </w:num>
  <w:num w:numId="32">
    <w:abstractNumId w:val="26"/>
  </w:num>
  <w:num w:numId="33">
    <w:abstractNumId w:val="36"/>
  </w:num>
  <w:num w:numId="34">
    <w:abstractNumId w:val="10"/>
  </w:num>
  <w:num w:numId="35">
    <w:abstractNumId w:val="40"/>
  </w:num>
  <w:num w:numId="36">
    <w:abstractNumId w:val="7"/>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9"/>
  </w:num>
  <w:num w:numId="40">
    <w:abstractNumId w:val="32"/>
  </w:num>
  <w:num w:numId="41">
    <w:abstractNumId w:val="2"/>
  </w:num>
  <w:num w:numId="42">
    <w:abstractNumId w:val="27"/>
  </w:num>
  <w:num w:numId="43">
    <w:abstractNumId w:val="3"/>
  </w:num>
  <w:num w:numId="44">
    <w:abstractNumId w:val="5"/>
  </w:num>
  <w:num w:numId="45">
    <w:abstractNumId w:val="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98308"/>
    <o:shapelayout v:ext="edit">
      <o:idmap v:ext="edit" data="9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0D"/>
    <w:rsid w:val="00000409"/>
    <w:rsid w:val="000012EF"/>
    <w:rsid w:val="0000196A"/>
    <w:rsid w:val="000028E7"/>
    <w:rsid w:val="00002D1C"/>
    <w:rsid w:val="00006A25"/>
    <w:rsid w:val="00006B8D"/>
    <w:rsid w:val="000073ED"/>
    <w:rsid w:val="00007F3F"/>
    <w:rsid w:val="0001034E"/>
    <w:rsid w:val="000118FF"/>
    <w:rsid w:val="00012A19"/>
    <w:rsid w:val="00012AA7"/>
    <w:rsid w:val="0001543A"/>
    <w:rsid w:val="00020A1D"/>
    <w:rsid w:val="000237D0"/>
    <w:rsid w:val="00026057"/>
    <w:rsid w:val="00026462"/>
    <w:rsid w:val="0002774C"/>
    <w:rsid w:val="00027768"/>
    <w:rsid w:val="000302B3"/>
    <w:rsid w:val="00030C64"/>
    <w:rsid w:val="00041494"/>
    <w:rsid w:val="0004332F"/>
    <w:rsid w:val="00050E23"/>
    <w:rsid w:val="00051951"/>
    <w:rsid w:val="000537B8"/>
    <w:rsid w:val="00054638"/>
    <w:rsid w:val="00055C04"/>
    <w:rsid w:val="000578EE"/>
    <w:rsid w:val="00064A92"/>
    <w:rsid w:val="000655F4"/>
    <w:rsid w:val="00066EAD"/>
    <w:rsid w:val="00070302"/>
    <w:rsid w:val="00070B66"/>
    <w:rsid w:val="0007137B"/>
    <w:rsid w:val="00073B62"/>
    <w:rsid w:val="00074592"/>
    <w:rsid w:val="00074DD2"/>
    <w:rsid w:val="00075CEB"/>
    <w:rsid w:val="000773BC"/>
    <w:rsid w:val="00081B6E"/>
    <w:rsid w:val="00083414"/>
    <w:rsid w:val="000852F7"/>
    <w:rsid w:val="00086F22"/>
    <w:rsid w:val="00090DEB"/>
    <w:rsid w:val="000930B4"/>
    <w:rsid w:val="00093AFB"/>
    <w:rsid w:val="000A119F"/>
    <w:rsid w:val="000A2045"/>
    <w:rsid w:val="000A3F64"/>
    <w:rsid w:val="000A42DE"/>
    <w:rsid w:val="000A5B6C"/>
    <w:rsid w:val="000B05D9"/>
    <w:rsid w:val="000B0FFB"/>
    <w:rsid w:val="000B1104"/>
    <w:rsid w:val="000B387A"/>
    <w:rsid w:val="000B4F7A"/>
    <w:rsid w:val="000C0ACC"/>
    <w:rsid w:val="000C0B73"/>
    <w:rsid w:val="000C1863"/>
    <w:rsid w:val="000C61A7"/>
    <w:rsid w:val="000D14B4"/>
    <w:rsid w:val="000D5A57"/>
    <w:rsid w:val="000D5D23"/>
    <w:rsid w:val="000D621D"/>
    <w:rsid w:val="000D6B8E"/>
    <w:rsid w:val="000D6F7C"/>
    <w:rsid w:val="000D75D2"/>
    <w:rsid w:val="000E2296"/>
    <w:rsid w:val="000E25AF"/>
    <w:rsid w:val="000E2A04"/>
    <w:rsid w:val="000E31B3"/>
    <w:rsid w:val="000E40F7"/>
    <w:rsid w:val="000E5177"/>
    <w:rsid w:val="000E5EED"/>
    <w:rsid w:val="000F2750"/>
    <w:rsid w:val="000F3118"/>
    <w:rsid w:val="000F6600"/>
    <w:rsid w:val="000F66A9"/>
    <w:rsid w:val="000F6A9C"/>
    <w:rsid w:val="000F7252"/>
    <w:rsid w:val="001021FD"/>
    <w:rsid w:val="00105258"/>
    <w:rsid w:val="00106180"/>
    <w:rsid w:val="00110A43"/>
    <w:rsid w:val="00117B2E"/>
    <w:rsid w:val="00122901"/>
    <w:rsid w:val="001252C8"/>
    <w:rsid w:val="00125F49"/>
    <w:rsid w:val="0013363D"/>
    <w:rsid w:val="00133785"/>
    <w:rsid w:val="001442EC"/>
    <w:rsid w:val="001451A7"/>
    <w:rsid w:val="001462F4"/>
    <w:rsid w:val="00150DF0"/>
    <w:rsid w:val="001554C9"/>
    <w:rsid w:val="00156B48"/>
    <w:rsid w:val="001634E2"/>
    <w:rsid w:val="001722AB"/>
    <w:rsid w:val="001761E1"/>
    <w:rsid w:val="001770EE"/>
    <w:rsid w:val="0018046A"/>
    <w:rsid w:val="00181129"/>
    <w:rsid w:val="00184C91"/>
    <w:rsid w:val="001875FC"/>
    <w:rsid w:val="001920B2"/>
    <w:rsid w:val="0019684A"/>
    <w:rsid w:val="0019780A"/>
    <w:rsid w:val="001A275F"/>
    <w:rsid w:val="001B047E"/>
    <w:rsid w:val="001B1C44"/>
    <w:rsid w:val="001B444B"/>
    <w:rsid w:val="001B5E89"/>
    <w:rsid w:val="001B7D39"/>
    <w:rsid w:val="001C17E9"/>
    <w:rsid w:val="001C32D1"/>
    <w:rsid w:val="001C5090"/>
    <w:rsid w:val="001C575A"/>
    <w:rsid w:val="001C62A6"/>
    <w:rsid w:val="001C63D0"/>
    <w:rsid w:val="001C7AA6"/>
    <w:rsid w:val="001D1737"/>
    <w:rsid w:val="001D2B5E"/>
    <w:rsid w:val="001D2E95"/>
    <w:rsid w:val="001D5949"/>
    <w:rsid w:val="001E06A3"/>
    <w:rsid w:val="001E0C90"/>
    <w:rsid w:val="001E18F3"/>
    <w:rsid w:val="001E2AC3"/>
    <w:rsid w:val="001E2FE3"/>
    <w:rsid w:val="001E3179"/>
    <w:rsid w:val="001E32A4"/>
    <w:rsid w:val="001E3537"/>
    <w:rsid w:val="001E5008"/>
    <w:rsid w:val="001F06E1"/>
    <w:rsid w:val="001F0E2F"/>
    <w:rsid w:val="001F0F92"/>
    <w:rsid w:val="001F7D8C"/>
    <w:rsid w:val="00200202"/>
    <w:rsid w:val="00205A1D"/>
    <w:rsid w:val="00206DFF"/>
    <w:rsid w:val="00207135"/>
    <w:rsid w:val="002117F9"/>
    <w:rsid w:val="0021294A"/>
    <w:rsid w:val="00217622"/>
    <w:rsid w:val="002221AE"/>
    <w:rsid w:val="00226A27"/>
    <w:rsid w:val="00236BBB"/>
    <w:rsid w:val="00237863"/>
    <w:rsid w:val="002401EB"/>
    <w:rsid w:val="0024086D"/>
    <w:rsid w:val="00241F43"/>
    <w:rsid w:val="00250D56"/>
    <w:rsid w:val="0025298C"/>
    <w:rsid w:val="00254248"/>
    <w:rsid w:val="00254D81"/>
    <w:rsid w:val="00255208"/>
    <w:rsid w:val="00255B01"/>
    <w:rsid w:val="002574E4"/>
    <w:rsid w:val="0025774C"/>
    <w:rsid w:val="00257B09"/>
    <w:rsid w:val="00260850"/>
    <w:rsid w:val="00262E3F"/>
    <w:rsid w:val="002651F7"/>
    <w:rsid w:val="002733E1"/>
    <w:rsid w:val="0027402C"/>
    <w:rsid w:val="00274DD4"/>
    <w:rsid w:val="00277E40"/>
    <w:rsid w:val="00277EDF"/>
    <w:rsid w:val="00282F10"/>
    <w:rsid w:val="00287B77"/>
    <w:rsid w:val="002921D5"/>
    <w:rsid w:val="002950D4"/>
    <w:rsid w:val="00297C85"/>
    <w:rsid w:val="002A2107"/>
    <w:rsid w:val="002A30E2"/>
    <w:rsid w:val="002A3916"/>
    <w:rsid w:val="002A7C54"/>
    <w:rsid w:val="002B13EE"/>
    <w:rsid w:val="002B5495"/>
    <w:rsid w:val="002B6BEC"/>
    <w:rsid w:val="002C040E"/>
    <w:rsid w:val="002C493D"/>
    <w:rsid w:val="002C53F5"/>
    <w:rsid w:val="002C5CE9"/>
    <w:rsid w:val="002D58A2"/>
    <w:rsid w:val="002D5FF6"/>
    <w:rsid w:val="002E0E6C"/>
    <w:rsid w:val="002E1A64"/>
    <w:rsid w:val="002E28E0"/>
    <w:rsid w:val="002E39EB"/>
    <w:rsid w:val="002E5AE3"/>
    <w:rsid w:val="002F1E38"/>
    <w:rsid w:val="002F41B5"/>
    <w:rsid w:val="002F5127"/>
    <w:rsid w:val="002F6BE7"/>
    <w:rsid w:val="003032E6"/>
    <w:rsid w:val="003103B7"/>
    <w:rsid w:val="00310A5D"/>
    <w:rsid w:val="00312895"/>
    <w:rsid w:val="0031329E"/>
    <w:rsid w:val="003168CC"/>
    <w:rsid w:val="00321DB9"/>
    <w:rsid w:val="0032637A"/>
    <w:rsid w:val="003273D2"/>
    <w:rsid w:val="003278AC"/>
    <w:rsid w:val="00336CD4"/>
    <w:rsid w:val="00344553"/>
    <w:rsid w:val="003509E2"/>
    <w:rsid w:val="00350DF4"/>
    <w:rsid w:val="00352E13"/>
    <w:rsid w:val="00355C84"/>
    <w:rsid w:val="003576F5"/>
    <w:rsid w:val="003602B6"/>
    <w:rsid w:val="00361CF1"/>
    <w:rsid w:val="00361DBC"/>
    <w:rsid w:val="00363CE7"/>
    <w:rsid w:val="00365703"/>
    <w:rsid w:val="00366AB0"/>
    <w:rsid w:val="00367B67"/>
    <w:rsid w:val="00375CC3"/>
    <w:rsid w:val="003826FB"/>
    <w:rsid w:val="00383C77"/>
    <w:rsid w:val="003840DD"/>
    <w:rsid w:val="00384F72"/>
    <w:rsid w:val="003905F2"/>
    <w:rsid w:val="00393DB4"/>
    <w:rsid w:val="00394CFD"/>
    <w:rsid w:val="00394F8F"/>
    <w:rsid w:val="003A149F"/>
    <w:rsid w:val="003A14C8"/>
    <w:rsid w:val="003A1C91"/>
    <w:rsid w:val="003C58A3"/>
    <w:rsid w:val="003C6DBD"/>
    <w:rsid w:val="003C70AE"/>
    <w:rsid w:val="003D25A6"/>
    <w:rsid w:val="003D29BB"/>
    <w:rsid w:val="003E07E1"/>
    <w:rsid w:val="003E4A01"/>
    <w:rsid w:val="003E6D99"/>
    <w:rsid w:val="003F32F0"/>
    <w:rsid w:val="003F77C1"/>
    <w:rsid w:val="00403A61"/>
    <w:rsid w:val="004050BB"/>
    <w:rsid w:val="00405B42"/>
    <w:rsid w:val="00407EC3"/>
    <w:rsid w:val="004129EA"/>
    <w:rsid w:val="004140CE"/>
    <w:rsid w:val="00414343"/>
    <w:rsid w:val="00415173"/>
    <w:rsid w:val="004209BA"/>
    <w:rsid w:val="004225D8"/>
    <w:rsid w:val="00422928"/>
    <w:rsid w:val="004231DC"/>
    <w:rsid w:val="00427254"/>
    <w:rsid w:val="0043021A"/>
    <w:rsid w:val="00431A3D"/>
    <w:rsid w:val="004327E2"/>
    <w:rsid w:val="004355F6"/>
    <w:rsid w:val="00440C9A"/>
    <w:rsid w:val="00442BD2"/>
    <w:rsid w:val="0044370B"/>
    <w:rsid w:val="0044541A"/>
    <w:rsid w:val="0045401B"/>
    <w:rsid w:val="0045669E"/>
    <w:rsid w:val="004615CB"/>
    <w:rsid w:val="00473904"/>
    <w:rsid w:val="004744C6"/>
    <w:rsid w:val="004746AA"/>
    <w:rsid w:val="00486489"/>
    <w:rsid w:val="00487973"/>
    <w:rsid w:val="00492168"/>
    <w:rsid w:val="004A42E2"/>
    <w:rsid w:val="004A6805"/>
    <w:rsid w:val="004B236E"/>
    <w:rsid w:val="004B4341"/>
    <w:rsid w:val="004B48CF"/>
    <w:rsid w:val="004C1DE3"/>
    <w:rsid w:val="004C321A"/>
    <w:rsid w:val="004C4A38"/>
    <w:rsid w:val="004C69D2"/>
    <w:rsid w:val="004C79C9"/>
    <w:rsid w:val="004D0581"/>
    <w:rsid w:val="004D0D01"/>
    <w:rsid w:val="004D1101"/>
    <w:rsid w:val="004D1773"/>
    <w:rsid w:val="004D350D"/>
    <w:rsid w:val="004D360D"/>
    <w:rsid w:val="004D3C1F"/>
    <w:rsid w:val="004D4224"/>
    <w:rsid w:val="004D6B0E"/>
    <w:rsid w:val="004E0CE5"/>
    <w:rsid w:val="004E0F2F"/>
    <w:rsid w:val="004E2A73"/>
    <w:rsid w:val="004E2FAD"/>
    <w:rsid w:val="004E7121"/>
    <w:rsid w:val="004F00D2"/>
    <w:rsid w:val="004F1820"/>
    <w:rsid w:val="004F2A8B"/>
    <w:rsid w:val="004F465C"/>
    <w:rsid w:val="004F4ED0"/>
    <w:rsid w:val="00500F6E"/>
    <w:rsid w:val="0051240E"/>
    <w:rsid w:val="005163EB"/>
    <w:rsid w:val="00516415"/>
    <w:rsid w:val="00516E58"/>
    <w:rsid w:val="0051762C"/>
    <w:rsid w:val="005211DA"/>
    <w:rsid w:val="00522D0E"/>
    <w:rsid w:val="00526499"/>
    <w:rsid w:val="00530FF3"/>
    <w:rsid w:val="00531122"/>
    <w:rsid w:val="00533079"/>
    <w:rsid w:val="00535AB3"/>
    <w:rsid w:val="005379AE"/>
    <w:rsid w:val="00540609"/>
    <w:rsid w:val="00541378"/>
    <w:rsid w:val="005422FD"/>
    <w:rsid w:val="0054275D"/>
    <w:rsid w:val="00545F28"/>
    <w:rsid w:val="005500E7"/>
    <w:rsid w:val="0055414F"/>
    <w:rsid w:val="00560662"/>
    <w:rsid w:val="005634DD"/>
    <w:rsid w:val="005650BE"/>
    <w:rsid w:val="005701BD"/>
    <w:rsid w:val="005721EB"/>
    <w:rsid w:val="00573734"/>
    <w:rsid w:val="0057765C"/>
    <w:rsid w:val="005845F3"/>
    <w:rsid w:val="00593A82"/>
    <w:rsid w:val="00594FFA"/>
    <w:rsid w:val="00597FD7"/>
    <w:rsid w:val="005A4036"/>
    <w:rsid w:val="005A642B"/>
    <w:rsid w:val="005A6DF5"/>
    <w:rsid w:val="005A764A"/>
    <w:rsid w:val="005B5099"/>
    <w:rsid w:val="005B5A72"/>
    <w:rsid w:val="005B5EEF"/>
    <w:rsid w:val="005B773B"/>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F5C22"/>
    <w:rsid w:val="006003CD"/>
    <w:rsid w:val="0060047A"/>
    <w:rsid w:val="00600C47"/>
    <w:rsid w:val="0060298D"/>
    <w:rsid w:val="006034A7"/>
    <w:rsid w:val="006074B0"/>
    <w:rsid w:val="0060764A"/>
    <w:rsid w:val="00610AF7"/>
    <w:rsid w:val="0061569E"/>
    <w:rsid w:val="00616124"/>
    <w:rsid w:val="00616F61"/>
    <w:rsid w:val="006170C4"/>
    <w:rsid w:val="006225A8"/>
    <w:rsid w:val="00624A2F"/>
    <w:rsid w:val="00624F8E"/>
    <w:rsid w:val="0063177D"/>
    <w:rsid w:val="00631DC3"/>
    <w:rsid w:val="006326A9"/>
    <w:rsid w:val="0063683A"/>
    <w:rsid w:val="00643F87"/>
    <w:rsid w:val="00645789"/>
    <w:rsid w:val="00646BA4"/>
    <w:rsid w:val="00646E53"/>
    <w:rsid w:val="00651B41"/>
    <w:rsid w:val="00654ED4"/>
    <w:rsid w:val="00655BD2"/>
    <w:rsid w:val="0065627C"/>
    <w:rsid w:val="006574D8"/>
    <w:rsid w:val="006602D4"/>
    <w:rsid w:val="006604EA"/>
    <w:rsid w:val="00674E88"/>
    <w:rsid w:val="00676F92"/>
    <w:rsid w:val="0068199A"/>
    <w:rsid w:val="006863AB"/>
    <w:rsid w:val="00687144"/>
    <w:rsid w:val="006907A1"/>
    <w:rsid w:val="006926C6"/>
    <w:rsid w:val="00696E5F"/>
    <w:rsid w:val="006A240D"/>
    <w:rsid w:val="006A5B7F"/>
    <w:rsid w:val="006A7860"/>
    <w:rsid w:val="006C29A0"/>
    <w:rsid w:val="006C3FFB"/>
    <w:rsid w:val="006C5800"/>
    <w:rsid w:val="006C6759"/>
    <w:rsid w:val="006C6EE7"/>
    <w:rsid w:val="006D20D6"/>
    <w:rsid w:val="006D3E56"/>
    <w:rsid w:val="006D4B55"/>
    <w:rsid w:val="006D4DFC"/>
    <w:rsid w:val="006E153F"/>
    <w:rsid w:val="006E1FE2"/>
    <w:rsid w:val="006E2B75"/>
    <w:rsid w:val="006E502B"/>
    <w:rsid w:val="006E7695"/>
    <w:rsid w:val="006F15FB"/>
    <w:rsid w:val="006F16D9"/>
    <w:rsid w:val="006F369E"/>
    <w:rsid w:val="006F6888"/>
    <w:rsid w:val="007036BE"/>
    <w:rsid w:val="007039C7"/>
    <w:rsid w:val="00717443"/>
    <w:rsid w:val="00720C8C"/>
    <w:rsid w:val="007244C1"/>
    <w:rsid w:val="007307B5"/>
    <w:rsid w:val="007341A7"/>
    <w:rsid w:val="00737F78"/>
    <w:rsid w:val="00741AAC"/>
    <w:rsid w:val="00744846"/>
    <w:rsid w:val="00754E38"/>
    <w:rsid w:val="007603A2"/>
    <w:rsid w:val="0076719F"/>
    <w:rsid w:val="007679CC"/>
    <w:rsid w:val="00770544"/>
    <w:rsid w:val="0077195E"/>
    <w:rsid w:val="00772D50"/>
    <w:rsid w:val="00772FA9"/>
    <w:rsid w:val="007765BF"/>
    <w:rsid w:val="007766E4"/>
    <w:rsid w:val="00782034"/>
    <w:rsid w:val="007863B2"/>
    <w:rsid w:val="007909AA"/>
    <w:rsid w:val="007910B5"/>
    <w:rsid w:val="00791A33"/>
    <w:rsid w:val="00793463"/>
    <w:rsid w:val="00796BA0"/>
    <w:rsid w:val="007A4752"/>
    <w:rsid w:val="007A4D73"/>
    <w:rsid w:val="007A6AF3"/>
    <w:rsid w:val="007B0BD8"/>
    <w:rsid w:val="007B0EA1"/>
    <w:rsid w:val="007B7FFC"/>
    <w:rsid w:val="007C005D"/>
    <w:rsid w:val="007C13C6"/>
    <w:rsid w:val="007C24BA"/>
    <w:rsid w:val="007C2E30"/>
    <w:rsid w:val="007C43D8"/>
    <w:rsid w:val="007C6FD0"/>
    <w:rsid w:val="007C71E0"/>
    <w:rsid w:val="007C7CBE"/>
    <w:rsid w:val="007D0184"/>
    <w:rsid w:val="007D2D05"/>
    <w:rsid w:val="007D30F1"/>
    <w:rsid w:val="007D70EA"/>
    <w:rsid w:val="007E0E8A"/>
    <w:rsid w:val="007E34A8"/>
    <w:rsid w:val="007E5BBD"/>
    <w:rsid w:val="00804E9A"/>
    <w:rsid w:val="00810449"/>
    <w:rsid w:val="0081224C"/>
    <w:rsid w:val="008158AA"/>
    <w:rsid w:val="00815BB3"/>
    <w:rsid w:val="00817842"/>
    <w:rsid w:val="00817E06"/>
    <w:rsid w:val="0082248C"/>
    <w:rsid w:val="008246F7"/>
    <w:rsid w:val="00827162"/>
    <w:rsid w:val="00830F7B"/>
    <w:rsid w:val="008341C8"/>
    <w:rsid w:val="00840FFE"/>
    <w:rsid w:val="00845DB2"/>
    <w:rsid w:val="00846B5B"/>
    <w:rsid w:val="00855C86"/>
    <w:rsid w:val="00861961"/>
    <w:rsid w:val="008708E5"/>
    <w:rsid w:val="00870960"/>
    <w:rsid w:val="00877BAE"/>
    <w:rsid w:val="0088117A"/>
    <w:rsid w:val="00882919"/>
    <w:rsid w:val="00885EE3"/>
    <w:rsid w:val="00886CCF"/>
    <w:rsid w:val="008879B9"/>
    <w:rsid w:val="00890025"/>
    <w:rsid w:val="008936DF"/>
    <w:rsid w:val="00893DB6"/>
    <w:rsid w:val="0089720B"/>
    <w:rsid w:val="008A1A7A"/>
    <w:rsid w:val="008A24DF"/>
    <w:rsid w:val="008A310A"/>
    <w:rsid w:val="008A3385"/>
    <w:rsid w:val="008A5ADD"/>
    <w:rsid w:val="008A5D9B"/>
    <w:rsid w:val="008B3FCF"/>
    <w:rsid w:val="008B4D4D"/>
    <w:rsid w:val="008C098B"/>
    <w:rsid w:val="008C1ED7"/>
    <w:rsid w:val="008C3E60"/>
    <w:rsid w:val="008C6B6A"/>
    <w:rsid w:val="008C7119"/>
    <w:rsid w:val="008D2D4C"/>
    <w:rsid w:val="008D5EA8"/>
    <w:rsid w:val="008E1671"/>
    <w:rsid w:val="008E22E7"/>
    <w:rsid w:val="008E7F75"/>
    <w:rsid w:val="008F0B6D"/>
    <w:rsid w:val="008F0E44"/>
    <w:rsid w:val="008F1A86"/>
    <w:rsid w:val="008F24FD"/>
    <w:rsid w:val="008F261B"/>
    <w:rsid w:val="008F4B2F"/>
    <w:rsid w:val="009072C7"/>
    <w:rsid w:val="00912379"/>
    <w:rsid w:val="00912CD9"/>
    <w:rsid w:val="00921201"/>
    <w:rsid w:val="009231DF"/>
    <w:rsid w:val="00924F39"/>
    <w:rsid w:val="009275E4"/>
    <w:rsid w:val="00932468"/>
    <w:rsid w:val="00933768"/>
    <w:rsid w:val="00934BC6"/>
    <w:rsid w:val="00943F4B"/>
    <w:rsid w:val="009445F9"/>
    <w:rsid w:val="00945996"/>
    <w:rsid w:val="0095096E"/>
    <w:rsid w:val="0095145D"/>
    <w:rsid w:val="0095193F"/>
    <w:rsid w:val="009521DC"/>
    <w:rsid w:val="009539D6"/>
    <w:rsid w:val="00953F3E"/>
    <w:rsid w:val="009550E4"/>
    <w:rsid w:val="00962383"/>
    <w:rsid w:val="0096372E"/>
    <w:rsid w:val="0096538A"/>
    <w:rsid w:val="00976F24"/>
    <w:rsid w:val="00976FFB"/>
    <w:rsid w:val="0098008F"/>
    <w:rsid w:val="00980F42"/>
    <w:rsid w:val="00981DA8"/>
    <w:rsid w:val="00982338"/>
    <w:rsid w:val="009853D5"/>
    <w:rsid w:val="00986783"/>
    <w:rsid w:val="00991397"/>
    <w:rsid w:val="0099215A"/>
    <w:rsid w:val="00992375"/>
    <w:rsid w:val="00996363"/>
    <w:rsid w:val="009A05BB"/>
    <w:rsid w:val="009A124A"/>
    <w:rsid w:val="009A2678"/>
    <w:rsid w:val="009A2786"/>
    <w:rsid w:val="009A5B70"/>
    <w:rsid w:val="009B1985"/>
    <w:rsid w:val="009B6E6C"/>
    <w:rsid w:val="009B7B25"/>
    <w:rsid w:val="009C0423"/>
    <w:rsid w:val="009C1D23"/>
    <w:rsid w:val="009C2B2E"/>
    <w:rsid w:val="009C60C2"/>
    <w:rsid w:val="009C61D3"/>
    <w:rsid w:val="009C69DF"/>
    <w:rsid w:val="009C6EB8"/>
    <w:rsid w:val="009C76D9"/>
    <w:rsid w:val="009D0434"/>
    <w:rsid w:val="009D24CE"/>
    <w:rsid w:val="009D4C43"/>
    <w:rsid w:val="009D4E90"/>
    <w:rsid w:val="009D59F4"/>
    <w:rsid w:val="009D7957"/>
    <w:rsid w:val="009D7E12"/>
    <w:rsid w:val="009E5C58"/>
    <w:rsid w:val="009F0016"/>
    <w:rsid w:val="009F1095"/>
    <w:rsid w:val="009F15A1"/>
    <w:rsid w:val="009F2911"/>
    <w:rsid w:val="00A0008E"/>
    <w:rsid w:val="00A02EF5"/>
    <w:rsid w:val="00A12150"/>
    <w:rsid w:val="00A12216"/>
    <w:rsid w:val="00A16A24"/>
    <w:rsid w:val="00A22FC3"/>
    <w:rsid w:val="00A247CE"/>
    <w:rsid w:val="00A34DFC"/>
    <w:rsid w:val="00A42FA2"/>
    <w:rsid w:val="00A43F50"/>
    <w:rsid w:val="00A45F17"/>
    <w:rsid w:val="00A50C73"/>
    <w:rsid w:val="00A524A0"/>
    <w:rsid w:val="00A534DB"/>
    <w:rsid w:val="00A56DDA"/>
    <w:rsid w:val="00A65EFD"/>
    <w:rsid w:val="00A75302"/>
    <w:rsid w:val="00A81719"/>
    <w:rsid w:val="00A9607F"/>
    <w:rsid w:val="00A97562"/>
    <w:rsid w:val="00A978C2"/>
    <w:rsid w:val="00AA0E06"/>
    <w:rsid w:val="00AA4701"/>
    <w:rsid w:val="00AB1AED"/>
    <w:rsid w:val="00AB2398"/>
    <w:rsid w:val="00AB3537"/>
    <w:rsid w:val="00AB77D1"/>
    <w:rsid w:val="00AC0AEE"/>
    <w:rsid w:val="00AC0DF3"/>
    <w:rsid w:val="00AC7B6E"/>
    <w:rsid w:val="00AC7F27"/>
    <w:rsid w:val="00AD27D8"/>
    <w:rsid w:val="00AD3087"/>
    <w:rsid w:val="00AD4C82"/>
    <w:rsid w:val="00AE21E3"/>
    <w:rsid w:val="00AE2BF0"/>
    <w:rsid w:val="00AE34DA"/>
    <w:rsid w:val="00AE3BB3"/>
    <w:rsid w:val="00AE65FA"/>
    <w:rsid w:val="00AE6A43"/>
    <w:rsid w:val="00AF28FA"/>
    <w:rsid w:val="00B007D4"/>
    <w:rsid w:val="00B01193"/>
    <w:rsid w:val="00B027AC"/>
    <w:rsid w:val="00B03E50"/>
    <w:rsid w:val="00B07D8A"/>
    <w:rsid w:val="00B12A83"/>
    <w:rsid w:val="00B140D4"/>
    <w:rsid w:val="00B166AA"/>
    <w:rsid w:val="00B33374"/>
    <w:rsid w:val="00B428A1"/>
    <w:rsid w:val="00B44090"/>
    <w:rsid w:val="00B463D1"/>
    <w:rsid w:val="00B556AA"/>
    <w:rsid w:val="00B605DF"/>
    <w:rsid w:val="00B62FAD"/>
    <w:rsid w:val="00B64124"/>
    <w:rsid w:val="00B655EB"/>
    <w:rsid w:val="00B73F68"/>
    <w:rsid w:val="00B7732C"/>
    <w:rsid w:val="00B77B98"/>
    <w:rsid w:val="00B82BBA"/>
    <w:rsid w:val="00B84873"/>
    <w:rsid w:val="00B85205"/>
    <w:rsid w:val="00B92AE9"/>
    <w:rsid w:val="00B96356"/>
    <w:rsid w:val="00B96879"/>
    <w:rsid w:val="00BA03EB"/>
    <w:rsid w:val="00BA5D92"/>
    <w:rsid w:val="00BA697C"/>
    <w:rsid w:val="00BA79A2"/>
    <w:rsid w:val="00BB0BBD"/>
    <w:rsid w:val="00BB4E51"/>
    <w:rsid w:val="00BB542F"/>
    <w:rsid w:val="00BC0D7E"/>
    <w:rsid w:val="00BC2AA0"/>
    <w:rsid w:val="00BC6307"/>
    <w:rsid w:val="00BC6FA0"/>
    <w:rsid w:val="00BD2852"/>
    <w:rsid w:val="00BD3B47"/>
    <w:rsid w:val="00BD4401"/>
    <w:rsid w:val="00BD6292"/>
    <w:rsid w:val="00BD788F"/>
    <w:rsid w:val="00BD7F43"/>
    <w:rsid w:val="00BE69CE"/>
    <w:rsid w:val="00BE7877"/>
    <w:rsid w:val="00BF12DC"/>
    <w:rsid w:val="00BF4A20"/>
    <w:rsid w:val="00BF686A"/>
    <w:rsid w:val="00C07E32"/>
    <w:rsid w:val="00C157A1"/>
    <w:rsid w:val="00C24086"/>
    <w:rsid w:val="00C26F7D"/>
    <w:rsid w:val="00C353B1"/>
    <w:rsid w:val="00C42384"/>
    <w:rsid w:val="00C44E20"/>
    <w:rsid w:val="00C45CD3"/>
    <w:rsid w:val="00C45FBD"/>
    <w:rsid w:val="00C51688"/>
    <w:rsid w:val="00C51A6D"/>
    <w:rsid w:val="00C523CE"/>
    <w:rsid w:val="00C52D67"/>
    <w:rsid w:val="00C54D7D"/>
    <w:rsid w:val="00C57AC9"/>
    <w:rsid w:val="00C60DE6"/>
    <w:rsid w:val="00C62BC6"/>
    <w:rsid w:val="00C6441B"/>
    <w:rsid w:val="00C64CC1"/>
    <w:rsid w:val="00C70528"/>
    <w:rsid w:val="00C7090B"/>
    <w:rsid w:val="00C70D41"/>
    <w:rsid w:val="00C74918"/>
    <w:rsid w:val="00C74AA6"/>
    <w:rsid w:val="00C86A7E"/>
    <w:rsid w:val="00C87451"/>
    <w:rsid w:val="00C913C9"/>
    <w:rsid w:val="00C92226"/>
    <w:rsid w:val="00CA1CF3"/>
    <w:rsid w:val="00CA20C5"/>
    <w:rsid w:val="00CA28FF"/>
    <w:rsid w:val="00CA7A09"/>
    <w:rsid w:val="00CB1F2B"/>
    <w:rsid w:val="00CB4973"/>
    <w:rsid w:val="00CB4A23"/>
    <w:rsid w:val="00CB7F78"/>
    <w:rsid w:val="00CC2ADF"/>
    <w:rsid w:val="00CC633E"/>
    <w:rsid w:val="00CD6FD9"/>
    <w:rsid w:val="00CE006F"/>
    <w:rsid w:val="00CE3B4B"/>
    <w:rsid w:val="00CE46C0"/>
    <w:rsid w:val="00CF2A81"/>
    <w:rsid w:val="00CF5AE6"/>
    <w:rsid w:val="00CF5D81"/>
    <w:rsid w:val="00CF700D"/>
    <w:rsid w:val="00D06482"/>
    <w:rsid w:val="00D16592"/>
    <w:rsid w:val="00D20CB9"/>
    <w:rsid w:val="00D21411"/>
    <w:rsid w:val="00D2147B"/>
    <w:rsid w:val="00D2188F"/>
    <w:rsid w:val="00D23189"/>
    <w:rsid w:val="00D253C3"/>
    <w:rsid w:val="00D271B2"/>
    <w:rsid w:val="00D275FC"/>
    <w:rsid w:val="00D304F5"/>
    <w:rsid w:val="00D31368"/>
    <w:rsid w:val="00D32FF8"/>
    <w:rsid w:val="00D33074"/>
    <w:rsid w:val="00D35FEC"/>
    <w:rsid w:val="00D37B64"/>
    <w:rsid w:val="00D45C20"/>
    <w:rsid w:val="00D4604B"/>
    <w:rsid w:val="00D47D89"/>
    <w:rsid w:val="00D52311"/>
    <w:rsid w:val="00D544B1"/>
    <w:rsid w:val="00D549BC"/>
    <w:rsid w:val="00D556AB"/>
    <w:rsid w:val="00D55F98"/>
    <w:rsid w:val="00D56E5C"/>
    <w:rsid w:val="00D67DB4"/>
    <w:rsid w:val="00D774EB"/>
    <w:rsid w:val="00D815B4"/>
    <w:rsid w:val="00D85C55"/>
    <w:rsid w:val="00D85CEB"/>
    <w:rsid w:val="00D90507"/>
    <w:rsid w:val="00D92E1F"/>
    <w:rsid w:val="00D92FE6"/>
    <w:rsid w:val="00D9658A"/>
    <w:rsid w:val="00D96D42"/>
    <w:rsid w:val="00DA1983"/>
    <w:rsid w:val="00DA278C"/>
    <w:rsid w:val="00DA6864"/>
    <w:rsid w:val="00DB132D"/>
    <w:rsid w:val="00DB1DED"/>
    <w:rsid w:val="00DB1ECB"/>
    <w:rsid w:val="00DB39E3"/>
    <w:rsid w:val="00DB4753"/>
    <w:rsid w:val="00DB552A"/>
    <w:rsid w:val="00DB6727"/>
    <w:rsid w:val="00DC6ED0"/>
    <w:rsid w:val="00DD1013"/>
    <w:rsid w:val="00DD4DC2"/>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6DD"/>
    <w:rsid w:val="00E0057F"/>
    <w:rsid w:val="00E008A9"/>
    <w:rsid w:val="00E01E6B"/>
    <w:rsid w:val="00E03161"/>
    <w:rsid w:val="00E04828"/>
    <w:rsid w:val="00E118F2"/>
    <w:rsid w:val="00E13753"/>
    <w:rsid w:val="00E13EB2"/>
    <w:rsid w:val="00E153F7"/>
    <w:rsid w:val="00E15EE8"/>
    <w:rsid w:val="00E20667"/>
    <w:rsid w:val="00E223B9"/>
    <w:rsid w:val="00E24F77"/>
    <w:rsid w:val="00E35552"/>
    <w:rsid w:val="00E35B57"/>
    <w:rsid w:val="00E36170"/>
    <w:rsid w:val="00E37992"/>
    <w:rsid w:val="00E429CE"/>
    <w:rsid w:val="00E44780"/>
    <w:rsid w:val="00E449CA"/>
    <w:rsid w:val="00E4663D"/>
    <w:rsid w:val="00E520B8"/>
    <w:rsid w:val="00E53CF9"/>
    <w:rsid w:val="00E5536A"/>
    <w:rsid w:val="00E629B5"/>
    <w:rsid w:val="00E668D1"/>
    <w:rsid w:val="00E66D2A"/>
    <w:rsid w:val="00E71555"/>
    <w:rsid w:val="00E72217"/>
    <w:rsid w:val="00E73AAE"/>
    <w:rsid w:val="00E7568D"/>
    <w:rsid w:val="00E77096"/>
    <w:rsid w:val="00E800EB"/>
    <w:rsid w:val="00E804E7"/>
    <w:rsid w:val="00E82856"/>
    <w:rsid w:val="00E838F2"/>
    <w:rsid w:val="00E85E4B"/>
    <w:rsid w:val="00E872D1"/>
    <w:rsid w:val="00E9386C"/>
    <w:rsid w:val="00E93E3A"/>
    <w:rsid w:val="00E972A3"/>
    <w:rsid w:val="00E976A4"/>
    <w:rsid w:val="00E97702"/>
    <w:rsid w:val="00EA1096"/>
    <w:rsid w:val="00EA11EC"/>
    <w:rsid w:val="00EA30C7"/>
    <w:rsid w:val="00EA69E8"/>
    <w:rsid w:val="00EA74ED"/>
    <w:rsid w:val="00EB369B"/>
    <w:rsid w:val="00EB6224"/>
    <w:rsid w:val="00EC101D"/>
    <w:rsid w:val="00EC1531"/>
    <w:rsid w:val="00EC4667"/>
    <w:rsid w:val="00EC5499"/>
    <w:rsid w:val="00EC640B"/>
    <w:rsid w:val="00EC683D"/>
    <w:rsid w:val="00EC7E0D"/>
    <w:rsid w:val="00ED3E5A"/>
    <w:rsid w:val="00EE01F0"/>
    <w:rsid w:val="00EE6905"/>
    <w:rsid w:val="00EF3330"/>
    <w:rsid w:val="00EF50C8"/>
    <w:rsid w:val="00EF5C9B"/>
    <w:rsid w:val="00F011A0"/>
    <w:rsid w:val="00F02E39"/>
    <w:rsid w:val="00F03844"/>
    <w:rsid w:val="00F06373"/>
    <w:rsid w:val="00F06661"/>
    <w:rsid w:val="00F0794E"/>
    <w:rsid w:val="00F116BB"/>
    <w:rsid w:val="00F15888"/>
    <w:rsid w:val="00F20589"/>
    <w:rsid w:val="00F24605"/>
    <w:rsid w:val="00F24CDE"/>
    <w:rsid w:val="00F2564B"/>
    <w:rsid w:val="00F25F7D"/>
    <w:rsid w:val="00F31124"/>
    <w:rsid w:val="00F3354B"/>
    <w:rsid w:val="00F34EF2"/>
    <w:rsid w:val="00F354FD"/>
    <w:rsid w:val="00F41025"/>
    <w:rsid w:val="00F4300B"/>
    <w:rsid w:val="00F43C37"/>
    <w:rsid w:val="00F43F33"/>
    <w:rsid w:val="00F469A7"/>
    <w:rsid w:val="00F46E30"/>
    <w:rsid w:val="00F50845"/>
    <w:rsid w:val="00F5106D"/>
    <w:rsid w:val="00F510FA"/>
    <w:rsid w:val="00F53BF2"/>
    <w:rsid w:val="00F5560F"/>
    <w:rsid w:val="00F639C4"/>
    <w:rsid w:val="00F655D2"/>
    <w:rsid w:val="00F65DB1"/>
    <w:rsid w:val="00F71620"/>
    <w:rsid w:val="00F74BF0"/>
    <w:rsid w:val="00F75606"/>
    <w:rsid w:val="00F76CB6"/>
    <w:rsid w:val="00F76E0C"/>
    <w:rsid w:val="00F77ACB"/>
    <w:rsid w:val="00F81AAB"/>
    <w:rsid w:val="00F8299A"/>
    <w:rsid w:val="00F83391"/>
    <w:rsid w:val="00F843B0"/>
    <w:rsid w:val="00F848BA"/>
    <w:rsid w:val="00F84FA1"/>
    <w:rsid w:val="00F85E4C"/>
    <w:rsid w:val="00F8711C"/>
    <w:rsid w:val="00F9631F"/>
    <w:rsid w:val="00F96C1C"/>
    <w:rsid w:val="00FA215A"/>
    <w:rsid w:val="00FA4725"/>
    <w:rsid w:val="00FA6CBB"/>
    <w:rsid w:val="00FB1F58"/>
    <w:rsid w:val="00FB2E9E"/>
    <w:rsid w:val="00FC02D0"/>
    <w:rsid w:val="00FC54DC"/>
    <w:rsid w:val="00FC7D17"/>
    <w:rsid w:val="00FD00B1"/>
    <w:rsid w:val="00FD2017"/>
    <w:rsid w:val="00FD3697"/>
    <w:rsid w:val="00FD44C7"/>
    <w:rsid w:val="00FD4A0E"/>
    <w:rsid w:val="00FE049E"/>
    <w:rsid w:val="00FE1E1A"/>
    <w:rsid w:val="00FE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98308"/>
    <o:shapelayout v:ext="edit">
      <o:idmap v:ext="edit" data="1"/>
    </o:shapelayout>
  </w:shapeDefaults>
  <w:decimalSymbol w:val="."/>
  <w:listSeparator w:val=","/>
  <w14:docId w14:val="6F0123E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7AC9"/>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
    <w:name w:val="Unresolved Mention"/>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find-information-by-subject/elections-and-referendums/past-elections-and-referendums/2018-recall-petition-in-north-antri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ionsscotland.info/info/5/electoral_management_board/92/log_of_council_by-elections" TargetMode="External"/><Relationship Id="rId4" Type="http://schemas.openxmlformats.org/officeDocument/2006/relationships/settings" Target="settings.xml"/><Relationship Id="rId9" Type="http://schemas.openxmlformats.org/officeDocument/2006/relationships/hyperlink" Target="https://www.electoralcommission.org.uk/our-work/publications/consultations-and-responses/response-to-the-uk,-scottish-and-welsh-governments-policy-statement-proposals-for-reform-of-the-annual-canvas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BEA00-C33B-4CBD-9BA7-75C2CAE9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236C0A2A.dotm</Template>
  <TotalTime>3</TotalTime>
  <Pages>8</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3</cp:revision>
  <cp:lastPrinted>2018-01-30T10:29:00Z</cp:lastPrinted>
  <dcterms:created xsi:type="dcterms:W3CDTF">2018-12-17T14:25:00Z</dcterms:created>
  <dcterms:modified xsi:type="dcterms:W3CDTF">2019-03-03T10:25:00Z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-1794217879</vt:i4>
  </property>
  <property fmtid="{D5CDD505-2E9C-101B-9397-08002B2CF9AE}" pid="3" name="_NewReviewCycle">
    <vt:lpwstr/>
  </property>
  <property fmtid="{D5CDD505-2E9C-101B-9397-08002B2CF9AE}" pid="4" name="_EmailSubject">
    <vt:lpwstr>DRAFT ACTION NOTE FROM EMB MEETING THURSDAY 25 JANUARY 2018</vt:lpwstr>
  </property>
  <property fmtid="{D5CDD505-2E9C-101B-9397-08002B2CF9AE}" pid="5" name="_AuthorEmail">
    <vt:lpwstr>Fran.Cattanach@edinburgh.gov.uk</vt:lpwstr>
  </property>
  <property fmtid="{D5CDD505-2E9C-101B-9397-08002B2CF9AE}" pid="6" name="_AuthorEmailDisplayName">
    <vt:lpwstr>Fran Cattanach</vt:lpwstr>
  </property>
  <property fmtid="{D5CDD505-2E9C-101B-9397-08002B2CF9AE}" pid="7" name="_PreviousAdHocReviewCycleID">
    <vt:i4>-247350135</vt:i4>
  </property>
  <property fmtid="{D5CDD505-2E9C-101B-9397-08002B2CF9AE}" pid="8" name="_ReviewingToolsShownOnce">
    <vt:lpwstr/>
  </property>
</Properties>
</file>