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89" w:rsidRDefault="00E63E89" w:rsidP="007C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ACTION NOTE </w:t>
      </w:r>
    </w:p>
    <w:p w:rsidR="00DA0344" w:rsidRDefault="00517BE8" w:rsidP="007C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17BE8">
        <w:rPr>
          <w:b/>
        </w:rPr>
        <w:t>EXTRAORDINARY MEETING OF THE EMB: PLANNING AND PREPARATION FOR THE EUROPEAN PARLIAMENTARY ELECTIONS 23 MAY 2019</w:t>
      </w:r>
      <w:r w:rsidR="007C0626">
        <w:rPr>
          <w:b/>
        </w:rPr>
        <w:t xml:space="preserve"> TELEPHONE CONFERENCE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7102"/>
      </w:tblGrid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02" w:type="dxa"/>
          </w:tcPr>
          <w:p w:rsidR="00517BE8" w:rsidRDefault="00E63E89" w:rsidP="00517BE8">
            <w:pPr>
              <w:rPr>
                <w:b/>
              </w:rPr>
            </w:pPr>
            <w:r>
              <w:rPr>
                <w:b/>
              </w:rPr>
              <w:t>1 May 2019</w:t>
            </w:r>
          </w:p>
        </w:tc>
      </w:tr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7102" w:type="dxa"/>
          </w:tcPr>
          <w:p w:rsidR="00517BE8" w:rsidRDefault="00E63E89" w:rsidP="00517BE8">
            <w:pPr>
              <w:rPr>
                <w:b/>
              </w:rPr>
            </w:pPr>
            <w:r>
              <w:rPr>
                <w:b/>
              </w:rPr>
              <w:t>1600</w:t>
            </w:r>
          </w:p>
        </w:tc>
      </w:tr>
    </w:tbl>
    <w:p w:rsidR="00C0016B" w:rsidRPr="00E63E89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Note of Previous Meeting </w:t>
      </w:r>
      <w:r>
        <w:rPr>
          <w:rFonts w:ascii="Calibri" w:hAnsi="Calibri" w:cs="Arial"/>
          <w:sz w:val="24"/>
          <w:szCs w:val="24"/>
          <w:lang w:eastAsia="en-GB"/>
        </w:rPr>
        <w:t>25 April 2019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BF20F5">
        <w:rPr>
          <w:rFonts w:ascii="Calibri" w:hAnsi="Calibri" w:cs="Arial"/>
          <w:i/>
          <w:sz w:val="24"/>
          <w:szCs w:val="24"/>
          <w:lang w:eastAsia="en-GB"/>
        </w:rPr>
        <w:t>(circulated)</w:t>
      </w:r>
      <w:r w:rsidR="00E63E89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  <w:r w:rsidR="00E63E89" w:rsidRPr="00E63E89">
        <w:rPr>
          <w:rFonts w:ascii="Calibri" w:hAnsi="Calibri" w:cs="Arial"/>
          <w:b/>
          <w:i/>
          <w:sz w:val="24"/>
          <w:szCs w:val="24"/>
          <w:lang w:eastAsia="en-GB"/>
        </w:rPr>
        <w:t xml:space="preserve">-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 xml:space="preserve">Accepted as accurate 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 / Matters Arising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>none noted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Risk Register </w:t>
      </w:r>
    </w:p>
    <w:p w:rsidR="00E63E89" w:rsidRDefault="00E63E89" w:rsidP="00E63E89">
      <w:pPr>
        <w:tabs>
          <w:tab w:val="left" w:pos="709"/>
        </w:tabs>
        <w:spacing w:before="120" w:after="240" w:line="240" w:lineRule="auto"/>
        <w:ind w:left="709"/>
        <w:rPr>
          <w:rFonts w:ascii="Calibri" w:hAnsi="Calibri" w:cs="Arial"/>
          <w:sz w:val="24"/>
          <w:szCs w:val="24"/>
          <w:lang w:eastAsia="en-GB"/>
        </w:rPr>
      </w:pPr>
      <w:r w:rsidRPr="00E63E89">
        <w:rPr>
          <w:rFonts w:ascii="Calibri" w:hAnsi="Calibri" w:cs="Arial"/>
          <w:b/>
          <w:sz w:val="24"/>
          <w:szCs w:val="24"/>
          <w:lang w:eastAsia="en-GB"/>
        </w:rPr>
        <w:t>Noted.  Focus was on risks showing Amber.  Primary concerns relate to delivery at short notice and limited funds / staffing</w:t>
      </w:r>
      <w:r>
        <w:rPr>
          <w:rFonts w:ascii="Calibri" w:hAnsi="Calibri" w:cs="Arial"/>
          <w:sz w:val="24"/>
          <w:szCs w:val="24"/>
          <w:lang w:eastAsia="en-GB"/>
        </w:rPr>
        <w:t>.</w:t>
      </w:r>
    </w:p>
    <w:p w:rsidR="00C0016B" w:rsidRDefault="00C0016B" w:rsidP="007C0626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7C0626">
        <w:rPr>
          <w:rFonts w:ascii="Calibri" w:hAnsi="Calibri" w:cs="Arial"/>
          <w:sz w:val="24"/>
          <w:szCs w:val="24"/>
          <w:lang w:eastAsia="en-GB"/>
        </w:rPr>
        <w:t>Governance</w:t>
      </w:r>
      <w:r w:rsidR="007C0626" w:rsidRPr="007C0626">
        <w:rPr>
          <w:rFonts w:ascii="Calibri" w:hAnsi="Calibri" w:cs="Arial"/>
          <w:sz w:val="24"/>
          <w:szCs w:val="24"/>
          <w:lang w:eastAsia="en-GB"/>
        </w:rPr>
        <w:t xml:space="preserve"> / Process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Nominations</w:t>
      </w:r>
      <w:r w:rsidR="009A570F">
        <w:rPr>
          <w:rFonts w:ascii="Calibri" w:hAnsi="Calibri" w:cs="Arial"/>
          <w:sz w:val="24"/>
          <w:szCs w:val="24"/>
          <w:lang w:eastAsia="en-GB"/>
        </w:rPr>
        <w:t xml:space="preserve">; ballot paper; UIM, Official </w:t>
      </w:r>
      <w:proofErr w:type="gramStart"/>
      <w:r w:rsidR="009A570F">
        <w:rPr>
          <w:rFonts w:ascii="Calibri" w:hAnsi="Calibri" w:cs="Arial"/>
          <w:sz w:val="24"/>
          <w:szCs w:val="24"/>
          <w:lang w:eastAsia="en-GB"/>
        </w:rPr>
        <w:t>Mark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>Noted</w:t>
      </w:r>
      <w:proofErr w:type="gramEnd"/>
      <w:r w:rsidR="00E63E89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7C0626" w:rsidRPr="00E63E89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Notices – SOPN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>position noted that SPN created in two forms.  Home addresses redacted from version to be published on line.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Agents, Sub Agents, Local Sub-Agents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 xml:space="preserve">notices of agents, subagents </w:t>
      </w:r>
      <w:proofErr w:type="gramStart"/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>circulated;  note</w:t>
      </w:r>
      <w:proofErr w:type="gramEnd"/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 xml:space="preserve"> that some parties appointing few subagents locally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Briefings for candidates/agents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- 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 xml:space="preserve"> offered to national agents.  Little interest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7C0626" w:rsidRP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Count Collation (</w:t>
      </w:r>
      <w:r w:rsidRPr="007C0626">
        <w:rPr>
          <w:rFonts w:ascii="Calibri" w:hAnsi="Calibri" w:cs="Arial"/>
          <w:i/>
          <w:sz w:val="24"/>
          <w:szCs w:val="24"/>
          <w:lang w:eastAsia="en-GB"/>
        </w:rPr>
        <w:t>material circulated for test on 13 May</w:t>
      </w:r>
      <w:r>
        <w:rPr>
          <w:rFonts w:ascii="Calibri" w:hAnsi="Calibri" w:cs="Arial"/>
          <w:sz w:val="24"/>
          <w:szCs w:val="24"/>
          <w:lang w:eastAsia="en-GB"/>
        </w:rPr>
        <w:t>)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>noted</w:t>
      </w:r>
      <w:r w:rsidR="00E63E89">
        <w:rPr>
          <w:rFonts w:ascii="Calibri" w:hAnsi="Calibri" w:cs="Arial"/>
          <w:sz w:val="24"/>
          <w:szCs w:val="24"/>
          <w:lang w:eastAsia="en-GB"/>
        </w:rPr>
        <w:t>.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Directions – Poll Cards now out</w:t>
      </w:r>
      <w:r w:rsidR="007C0626">
        <w:rPr>
          <w:rFonts w:ascii="Calibri" w:hAnsi="Calibri" w:cs="Arial"/>
          <w:sz w:val="24"/>
          <w:szCs w:val="24"/>
          <w:lang w:eastAsia="en-GB"/>
        </w:rPr>
        <w:t>, Postal Votes next week</w:t>
      </w:r>
    </w:p>
    <w:p w:rsidR="00C0016B" w:rsidRPr="00E63E89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Registration issues</w:t>
      </w:r>
      <w:r w:rsidR="009A570F">
        <w:rPr>
          <w:rFonts w:ascii="Calibri" w:hAnsi="Calibri" w:cs="Arial"/>
          <w:sz w:val="24"/>
          <w:szCs w:val="24"/>
          <w:lang w:eastAsia="en-GB"/>
        </w:rPr>
        <w:t xml:space="preserve"> – SAA update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>key issue is transforming G electors into K electors and challenges of processing forms in time.  Polling staff training should emphasise the need to be prepared for EU citizens who may still be G electors and thus not enfranchised for this poll.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Costs</w:t>
      </w:r>
    </w:p>
    <w:p w:rsidR="00C0016B" w:rsidRPr="00E63E89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Fees and Charges – </w:t>
      </w:r>
      <w:r w:rsidRPr="00E63E89">
        <w:rPr>
          <w:rFonts w:ascii="Calibri" w:hAnsi="Calibri" w:cs="Arial"/>
          <w:b/>
          <w:sz w:val="24"/>
          <w:szCs w:val="24"/>
          <w:lang w:eastAsia="en-GB"/>
        </w:rPr>
        <w:t>advances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 xml:space="preserve"> Fees and Charges Order made.  Advances to follow when processed</w:t>
      </w:r>
    </w:p>
    <w:p w:rsidR="00C0016B" w:rsidRPr="00E63E89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Treatment of staff fees in the event of cancellation</w:t>
      </w:r>
      <w:r w:rsidR="007C0626">
        <w:rPr>
          <w:rFonts w:ascii="Calibri" w:hAnsi="Calibri" w:cs="Arial"/>
          <w:sz w:val="24"/>
          <w:szCs w:val="24"/>
          <w:lang w:eastAsia="en-GB"/>
        </w:rPr>
        <w:t xml:space="preserve"> update from ECAB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63E89" w:rsidRPr="00E63E89">
        <w:rPr>
          <w:rFonts w:ascii="Calibri" w:hAnsi="Calibri" w:cs="Arial"/>
          <w:b/>
          <w:sz w:val="24"/>
          <w:szCs w:val="24"/>
          <w:lang w:eastAsia="en-GB"/>
        </w:rPr>
        <w:t>– If staff appointed then “it would not be unreasonable to pay them” in the event of cancellation.  CH to update LROs</w:t>
      </w:r>
    </w:p>
    <w:p w:rsidR="00C0016B" w:rsidRPr="000A7F06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>Integrity / Police SPOC</w:t>
      </w:r>
      <w:r w:rsidR="00E63E89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E63E89" w:rsidRPr="000A7F06">
        <w:rPr>
          <w:rFonts w:ascii="Calibri" w:hAnsi="Calibri" w:cs="Arial"/>
          <w:b/>
          <w:sz w:val="24"/>
          <w:szCs w:val="24"/>
          <w:lang w:eastAsia="en-GB"/>
        </w:rPr>
        <w:t xml:space="preserve">update from Supt Pat O’Callaghan.  Command Structure in place.  No specific intelligence of threat to </w:t>
      </w:r>
      <w:r w:rsidR="000A7F06" w:rsidRPr="000A7F06">
        <w:rPr>
          <w:rFonts w:ascii="Calibri" w:hAnsi="Calibri" w:cs="Arial"/>
          <w:b/>
          <w:sz w:val="24"/>
          <w:szCs w:val="24"/>
          <w:lang w:eastAsia="en-GB"/>
        </w:rPr>
        <w:t>election</w:t>
      </w:r>
    </w:p>
    <w:p w:rsidR="00C0016B" w:rsidRPr="000A7F06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Additional Guidance / support – Adjudication, Personation</w:t>
      </w:r>
      <w:r w:rsidR="007C0626">
        <w:rPr>
          <w:rFonts w:ascii="Calibri" w:hAnsi="Calibri" w:cs="Arial"/>
          <w:sz w:val="24"/>
          <w:szCs w:val="24"/>
          <w:lang w:eastAsia="en-GB"/>
        </w:rPr>
        <w:t xml:space="preserve"> guidance </w:t>
      </w:r>
      <w:r w:rsidR="000A7F06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A7F06" w:rsidRPr="000A7F06">
        <w:rPr>
          <w:rFonts w:ascii="Calibri" w:hAnsi="Calibri" w:cs="Arial"/>
          <w:b/>
          <w:sz w:val="24"/>
          <w:szCs w:val="24"/>
          <w:lang w:eastAsia="en-GB"/>
        </w:rPr>
        <w:t>discussion around hypothetical situation of voters writing “Brexit” on the Ballot Paper – as has been promoted on Social Media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Bulletins (circulated)</w:t>
      </w:r>
      <w:r w:rsidR="000A7F06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A7F06" w:rsidRPr="000A7F06">
        <w:rPr>
          <w:rFonts w:ascii="Calibri" w:hAnsi="Calibri" w:cs="Arial"/>
          <w:b/>
          <w:sz w:val="24"/>
          <w:szCs w:val="24"/>
          <w:lang w:eastAsia="en-GB"/>
        </w:rPr>
        <w:t>Noted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Public Awareness – Electoral Commission, European Parliament, </w:t>
      </w:r>
      <w:proofErr w:type="gramStart"/>
      <w:r>
        <w:rPr>
          <w:rFonts w:ascii="Calibri" w:hAnsi="Calibri" w:cs="Arial"/>
          <w:sz w:val="24"/>
          <w:szCs w:val="24"/>
          <w:lang w:eastAsia="en-GB"/>
        </w:rPr>
        <w:t>LROs</w:t>
      </w:r>
      <w:r w:rsidR="000A7F06">
        <w:rPr>
          <w:rFonts w:ascii="Calibri" w:hAnsi="Calibri" w:cs="Arial"/>
          <w:sz w:val="24"/>
          <w:szCs w:val="24"/>
          <w:lang w:eastAsia="en-GB"/>
        </w:rPr>
        <w:t xml:space="preserve">  </w:t>
      </w:r>
      <w:r w:rsidR="000A7F06" w:rsidRPr="000A7F06">
        <w:rPr>
          <w:rFonts w:ascii="Calibri" w:hAnsi="Calibri" w:cs="Arial"/>
          <w:b/>
          <w:sz w:val="24"/>
          <w:szCs w:val="24"/>
          <w:lang w:eastAsia="en-GB"/>
        </w:rPr>
        <w:t>Noted</w:t>
      </w:r>
      <w:proofErr w:type="gramEnd"/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Media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Legal Issues</w:t>
      </w:r>
    </w:p>
    <w:p w:rsidR="007C0626" w:rsidRPr="00C0016B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AOB</w:t>
      </w:r>
      <w:bookmarkStart w:id="0" w:name="_GoBack"/>
      <w:bookmarkEnd w:id="0"/>
    </w:p>
    <w:sectPr w:rsidR="007C0626" w:rsidRPr="00C0016B" w:rsidSect="00415B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40" w:rsidRDefault="008D0A40" w:rsidP="00517BE8">
      <w:pPr>
        <w:spacing w:after="0" w:line="240" w:lineRule="auto"/>
      </w:pPr>
      <w:r>
        <w:separator/>
      </w:r>
    </w:p>
  </w:endnote>
  <w:end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40" w:rsidRDefault="008D0A40" w:rsidP="00517BE8">
      <w:pPr>
        <w:spacing w:after="0" w:line="240" w:lineRule="auto"/>
      </w:pPr>
      <w:r>
        <w:separator/>
      </w:r>
    </w:p>
  </w:footnote>
  <w:foot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6B" w:rsidRDefault="00C0016B" w:rsidP="00C0016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66C44A" wp14:editId="67850F71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016B" w:rsidRDefault="00C0016B" w:rsidP="00C0016B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:rsidR="00C0016B" w:rsidRDefault="00C0016B" w:rsidP="00C0016B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384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1" w15:restartNumberingAfterBreak="0">
    <w:nsid w:val="0E2854EB"/>
    <w:multiLevelType w:val="hybridMultilevel"/>
    <w:tmpl w:val="0B3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938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3" w15:restartNumberingAfterBreak="0">
    <w:nsid w:val="2E6D42BD"/>
    <w:multiLevelType w:val="hybridMultilevel"/>
    <w:tmpl w:val="18306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2453"/>
    <w:multiLevelType w:val="hybridMultilevel"/>
    <w:tmpl w:val="70003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62F92"/>
    <w:rsid w:val="000A7F06"/>
    <w:rsid w:val="002809F5"/>
    <w:rsid w:val="0029770D"/>
    <w:rsid w:val="00415BA4"/>
    <w:rsid w:val="00517BE8"/>
    <w:rsid w:val="00561950"/>
    <w:rsid w:val="007C0626"/>
    <w:rsid w:val="008524C8"/>
    <w:rsid w:val="00894092"/>
    <w:rsid w:val="008D0A40"/>
    <w:rsid w:val="00947BE0"/>
    <w:rsid w:val="009639FD"/>
    <w:rsid w:val="009A570F"/>
    <w:rsid w:val="00A33D51"/>
    <w:rsid w:val="00A6425D"/>
    <w:rsid w:val="00B12342"/>
    <w:rsid w:val="00B8016C"/>
    <w:rsid w:val="00B9441C"/>
    <w:rsid w:val="00BF36A5"/>
    <w:rsid w:val="00C0016B"/>
    <w:rsid w:val="00C84C77"/>
    <w:rsid w:val="00D12582"/>
    <w:rsid w:val="00DA0344"/>
    <w:rsid w:val="00DA5A3C"/>
    <w:rsid w:val="00E63E89"/>
    <w:rsid w:val="00F65B43"/>
    <w:rsid w:val="00F83887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337A"/>
  <w15:chartTrackingRefBased/>
  <w15:docId w15:val="{DE988ED5-B1F3-4B09-9B0F-52DA018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E8"/>
  </w:style>
  <w:style w:type="paragraph" w:styleId="Footer">
    <w:name w:val="footer"/>
    <w:basedOn w:val="Normal"/>
    <w:link w:val="Foot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E8"/>
  </w:style>
  <w:style w:type="table" w:styleId="TableGrid">
    <w:name w:val="Table Grid"/>
    <w:basedOn w:val="TableNormal"/>
    <w:uiPriority w:val="59"/>
    <w:rsid w:val="005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BE8"/>
    <w:pPr>
      <w:spacing w:after="0" w:line="240" w:lineRule="auto"/>
      <w:ind w:left="720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8940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11D15E10</Template>
  <TotalTime>25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5</cp:revision>
  <dcterms:created xsi:type="dcterms:W3CDTF">2019-04-30T16:52:00Z</dcterms:created>
  <dcterms:modified xsi:type="dcterms:W3CDTF">2019-05-07T16:10:00Z</dcterms:modified>
</cp:coreProperties>
</file>