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77" w:type="dxa"/>
        <w:tblInd w:w="-459" w:type="dxa"/>
        <w:tblLayout w:type="fixed"/>
        <w:tblLook w:val="04A0" w:firstRow="1" w:lastRow="0" w:firstColumn="1" w:lastColumn="0" w:noHBand="0" w:noVBand="1"/>
      </w:tblPr>
      <w:tblGrid>
        <w:gridCol w:w="935"/>
        <w:gridCol w:w="3153"/>
        <w:gridCol w:w="9497"/>
        <w:gridCol w:w="992"/>
      </w:tblGrid>
      <w:tr w:rsidR="00BF12DC" w:rsidRPr="00526499" w:rsidTr="001554C9">
        <w:trPr>
          <w:cantSplit/>
        </w:trPr>
        <w:tc>
          <w:tcPr>
            <w:tcW w:w="14577" w:type="dxa"/>
            <w:gridSpan w:val="4"/>
            <w:shd w:val="clear" w:color="auto" w:fill="D9D9D9" w:themeFill="background1" w:themeFillShade="D9"/>
          </w:tcPr>
          <w:p w:rsidR="001875FC" w:rsidRPr="00E838F2" w:rsidRDefault="001875FC" w:rsidP="001875FC">
            <w:pPr>
              <w:pStyle w:val="Heading3"/>
              <w:keepLines/>
              <w:ind w:firstLine="0"/>
              <w:jc w:val="center"/>
              <w:outlineLvl w:val="2"/>
              <w:rPr>
                <w:rFonts w:ascii="Calibri" w:hAnsi="Calibri" w:cs="Arial"/>
                <w:sz w:val="36"/>
                <w:szCs w:val="24"/>
                <w:u w:val="none"/>
              </w:rPr>
            </w:pPr>
            <w:r w:rsidRPr="00E838F2">
              <w:rPr>
                <w:rFonts w:ascii="Calibri" w:hAnsi="Calibri" w:cs="Arial"/>
                <w:sz w:val="36"/>
                <w:szCs w:val="24"/>
                <w:u w:val="none"/>
              </w:rPr>
              <w:t>ELECTORAL MANAGEMENT BOARD FOR SCOTLAND</w:t>
            </w:r>
          </w:p>
          <w:p w:rsidR="00470A48" w:rsidRPr="00470A48" w:rsidRDefault="00405B42" w:rsidP="00470A48">
            <w:pPr>
              <w:jc w:val="center"/>
              <w:rPr>
                <w:rFonts w:ascii="Calibri" w:hAnsi="Calibri" w:cs="Arial"/>
                <w:b/>
                <w:bCs/>
                <w:sz w:val="24"/>
                <w:szCs w:val="24"/>
              </w:rPr>
            </w:pPr>
            <w:r>
              <w:rPr>
                <w:rFonts w:ascii="Calibri" w:hAnsi="Calibri" w:cs="Arial"/>
                <w:b/>
                <w:sz w:val="24"/>
                <w:szCs w:val="24"/>
              </w:rPr>
              <w:t xml:space="preserve">ACTION NOTE: </w:t>
            </w:r>
            <w:r w:rsidR="00E20C8D">
              <w:rPr>
                <w:rFonts w:ascii="Calibri" w:hAnsi="Calibri" w:cs="Arial"/>
                <w:b/>
                <w:bCs/>
                <w:sz w:val="24"/>
                <w:szCs w:val="24"/>
              </w:rPr>
              <w:t>2PM</w:t>
            </w:r>
            <w:r w:rsidR="00470A48" w:rsidRPr="00470A48">
              <w:rPr>
                <w:rFonts w:ascii="Calibri" w:hAnsi="Calibri" w:cs="Arial"/>
                <w:b/>
                <w:bCs/>
                <w:sz w:val="24"/>
                <w:szCs w:val="24"/>
              </w:rPr>
              <w:t xml:space="preserve"> THURSDAY </w:t>
            </w:r>
            <w:r w:rsidR="00FD49B1">
              <w:rPr>
                <w:rFonts w:ascii="Calibri" w:hAnsi="Calibri" w:cs="Arial"/>
                <w:b/>
                <w:bCs/>
                <w:sz w:val="24"/>
                <w:szCs w:val="24"/>
              </w:rPr>
              <w:t>28 MAY</w:t>
            </w:r>
            <w:r w:rsidR="00E20C8D">
              <w:rPr>
                <w:rFonts w:ascii="Calibri" w:hAnsi="Calibri" w:cs="Arial"/>
                <w:b/>
                <w:bCs/>
                <w:sz w:val="24"/>
                <w:szCs w:val="24"/>
              </w:rPr>
              <w:t xml:space="preserve"> 2020</w:t>
            </w:r>
          </w:p>
          <w:p w:rsidR="009C2B2E" w:rsidRPr="00E20C8D" w:rsidRDefault="00E20C8D" w:rsidP="00470A48">
            <w:pPr>
              <w:jc w:val="center"/>
              <w:rPr>
                <w:rFonts w:ascii="Calibri" w:hAnsi="Calibri" w:cs="Arial"/>
                <w:b/>
                <w:bCs/>
                <w:i/>
                <w:sz w:val="24"/>
                <w:szCs w:val="24"/>
              </w:rPr>
            </w:pPr>
            <w:r w:rsidRPr="00E20C8D">
              <w:rPr>
                <w:rFonts w:ascii="Calibri" w:hAnsi="Calibri" w:cs="Arial"/>
                <w:b/>
                <w:bCs/>
                <w:i/>
                <w:sz w:val="24"/>
                <w:szCs w:val="24"/>
              </w:rPr>
              <w:t xml:space="preserve">HELD BY </w:t>
            </w:r>
            <w:r w:rsidR="00FD49B1">
              <w:rPr>
                <w:rFonts w:ascii="Calibri" w:hAnsi="Calibri" w:cs="Arial"/>
                <w:b/>
                <w:bCs/>
                <w:i/>
                <w:sz w:val="24"/>
                <w:szCs w:val="24"/>
              </w:rPr>
              <w:t>MS TEAMS</w:t>
            </w:r>
            <w:r w:rsidRPr="00E20C8D">
              <w:rPr>
                <w:rFonts w:ascii="Calibri" w:hAnsi="Calibri" w:cs="Arial"/>
                <w:b/>
                <w:bCs/>
                <w:i/>
                <w:sz w:val="24"/>
                <w:szCs w:val="24"/>
              </w:rPr>
              <w:t xml:space="preserve"> DUE TO CORONAVIRUS RESTRICTIONS</w:t>
            </w:r>
          </w:p>
        </w:tc>
      </w:tr>
      <w:tr w:rsidR="00A247CE" w:rsidRPr="00526499" w:rsidTr="001554C9">
        <w:trPr>
          <w:cantSplit/>
        </w:trPr>
        <w:tc>
          <w:tcPr>
            <w:tcW w:w="14577" w:type="dxa"/>
            <w:gridSpan w:val="4"/>
          </w:tcPr>
          <w:p w:rsidR="00A247CE" w:rsidRPr="004E0F2F" w:rsidRDefault="00A247CE" w:rsidP="002A2107">
            <w:pPr>
              <w:pStyle w:val="Title"/>
              <w:keepNext/>
              <w:keepLines/>
              <w:shd w:val="clear" w:color="auto" w:fill="FFFFFF"/>
              <w:spacing w:after="0"/>
              <w:jc w:val="left"/>
              <w:rPr>
                <w:rFonts w:ascii="Calibri" w:hAnsi="Calibri" w:cs="Arial"/>
                <w:szCs w:val="24"/>
              </w:rPr>
            </w:pPr>
            <w:r w:rsidRPr="004E0F2F">
              <w:rPr>
                <w:rFonts w:ascii="Calibri" w:hAnsi="Calibri" w:cs="Arial"/>
                <w:szCs w:val="24"/>
              </w:rPr>
              <w:t xml:space="preserve">Present: </w:t>
            </w:r>
          </w:p>
          <w:p w:rsidR="00F94985" w:rsidRPr="00F94985" w:rsidRDefault="00A247CE" w:rsidP="00804102">
            <w:pPr>
              <w:pStyle w:val="Title"/>
              <w:keepNext/>
              <w:keepLines/>
              <w:numPr>
                <w:ilvl w:val="0"/>
                <w:numId w:val="1"/>
              </w:numPr>
              <w:spacing w:after="0"/>
              <w:jc w:val="left"/>
              <w:rPr>
                <w:rFonts w:ascii="Calibri" w:hAnsi="Calibri" w:cs="Arial"/>
                <w:szCs w:val="24"/>
              </w:rPr>
            </w:pPr>
            <w:r w:rsidRPr="00F94985">
              <w:rPr>
                <w:rFonts w:ascii="Calibri" w:hAnsi="Calibri" w:cs="Arial"/>
                <w:szCs w:val="24"/>
              </w:rPr>
              <w:t>Board Members:</w:t>
            </w:r>
            <w:r w:rsidRPr="00F94985">
              <w:rPr>
                <w:rFonts w:ascii="Calibri" w:hAnsi="Calibri" w:cs="Arial"/>
                <w:b w:val="0"/>
                <w:szCs w:val="24"/>
              </w:rPr>
              <w:t xml:space="preserve"> </w:t>
            </w:r>
            <w:r w:rsidR="00817842" w:rsidRPr="00F94985">
              <w:rPr>
                <w:rFonts w:ascii="Calibri" w:hAnsi="Calibri" w:cs="Arial"/>
                <w:b w:val="0"/>
                <w:szCs w:val="24"/>
              </w:rPr>
              <w:t>Malcolm Burr (MB, Convener &amp; RO</w:t>
            </w:r>
            <w:r w:rsidR="00EC7E0D" w:rsidRPr="00F94985">
              <w:rPr>
                <w:rFonts w:ascii="Calibri" w:hAnsi="Calibri" w:cs="Arial"/>
                <w:b w:val="0"/>
                <w:szCs w:val="24"/>
              </w:rPr>
              <w:t xml:space="preserve">), </w:t>
            </w:r>
            <w:r w:rsidR="00213896" w:rsidRPr="00F94985">
              <w:rPr>
                <w:rFonts w:ascii="Calibri" w:hAnsi="Calibri" w:cs="Arial"/>
                <w:b w:val="0"/>
                <w:szCs w:val="24"/>
              </w:rPr>
              <w:t xml:space="preserve">Pete Wildman (PW ERO), </w:t>
            </w:r>
            <w:r w:rsidR="00817842" w:rsidRPr="00F94985">
              <w:rPr>
                <w:rFonts w:ascii="Calibri" w:hAnsi="Calibri" w:cs="Arial"/>
                <w:b w:val="0"/>
                <w:szCs w:val="24"/>
              </w:rPr>
              <w:t>Kate Crawford (</w:t>
            </w:r>
            <w:r w:rsidR="00EC7E0D" w:rsidRPr="00F94985">
              <w:rPr>
                <w:rFonts w:ascii="Calibri" w:hAnsi="Calibri" w:cs="Arial"/>
                <w:b w:val="0"/>
                <w:szCs w:val="24"/>
              </w:rPr>
              <w:t xml:space="preserve">KC, </w:t>
            </w:r>
            <w:r w:rsidR="00817842" w:rsidRPr="00F94985">
              <w:rPr>
                <w:rFonts w:ascii="Calibri" w:hAnsi="Calibri" w:cs="Arial"/>
                <w:b w:val="0"/>
                <w:szCs w:val="24"/>
              </w:rPr>
              <w:t>ERO)</w:t>
            </w:r>
            <w:r w:rsidR="00EC7E0D" w:rsidRPr="00F94985">
              <w:rPr>
                <w:rFonts w:ascii="Calibri" w:hAnsi="Calibri" w:cs="Arial"/>
                <w:b w:val="0"/>
                <w:szCs w:val="24"/>
              </w:rPr>
              <w:t xml:space="preserve">, </w:t>
            </w:r>
            <w:r w:rsidR="00E20C8D">
              <w:rPr>
                <w:rFonts w:ascii="Calibri" w:hAnsi="Calibri" w:cs="Arial"/>
                <w:b w:val="0"/>
                <w:szCs w:val="24"/>
              </w:rPr>
              <w:t xml:space="preserve">Ian Milton (IM ERO), Roger </w:t>
            </w:r>
            <w:proofErr w:type="spellStart"/>
            <w:r w:rsidR="00E20C8D">
              <w:rPr>
                <w:rFonts w:ascii="Calibri" w:hAnsi="Calibri" w:cs="Arial"/>
                <w:b w:val="0"/>
                <w:szCs w:val="24"/>
              </w:rPr>
              <w:t>Meenie</w:t>
            </w:r>
            <w:proofErr w:type="spellEnd"/>
            <w:r w:rsidR="00E20C8D">
              <w:rPr>
                <w:rFonts w:ascii="Calibri" w:hAnsi="Calibri" w:cs="Arial"/>
                <w:b w:val="0"/>
                <w:szCs w:val="24"/>
              </w:rPr>
              <w:t xml:space="preserve"> (for David Martin)</w:t>
            </w:r>
            <w:r w:rsidR="00786FD9">
              <w:rPr>
                <w:rFonts w:ascii="Calibri" w:hAnsi="Calibri" w:cs="Arial"/>
                <w:b w:val="0"/>
                <w:szCs w:val="24"/>
              </w:rPr>
              <w:t xml:space="preserve">, </w:t>
            </w:r>
            <w:r w:rsidR="007200FE">
              <w:rPr>
                <w:rFonts w:ascii="Calibri" w:hAnsi="Calibri" w:cs="Arial"/>
                <w:b w:val="0"/>
                <w:szCs w:val="24"/>
              </w:rPr>
              <w:t xml:space="preserve">Jim </w:t>
            </w:r>
            <w:proofErr w:type="spellStart"/>
            <w:r w:rsidR="007200FE">
              <w:rPr>
                <w:rFonts w:ascii="Calibri" w:hAnsi="Calibri" w:cs="Arial"/>
                <w:b w:val="0"/>
                <w:szCs w:val="24"/>
              </w:rPr>
              <w:t>Savege</w:t>
            </w:r>
            <w:proofErr w:type="spellEnd"/>
            <w:r w:rsidR="007200FE">
              <w:rPr>
                <w:rFonts w:ascii="Calibri" w:hAnsi="Calibri" w:cs="Arial"/>
                <w:b w:val="0"/>
                <w:szCs w:val="24"/>
              </w:rPr>
              <w:t xml:space="preserve"> (JS RO), Steve Grimmond (SG RO)</w:t>
            </w:r>
          </w:p>
          <w:p w:rsidR="00A9607F" w:rsidRPr="00F94985" w:rsidRDefault="00A247CE" w:rsidP="00804102">
            <w:pPr>
              <w:pStyle w:val="Title"/>
              <w:keepNext/>
              <w:keepLines/>
              <w:numPr>
                <w:ilvl w:val="0"/>
                <w:numId w:val="1"/>
              </w:numPr>
              <w:spacing w:after="0"/>
              <w:jc w:val="left"/>
              <w:rPr>
                <w:rFonts w:ascii="Calibri" w:hAnsi="Calibri" w:cs="Arial"/>
                <w:szCs w:val="24"/>
              </w:rPr>
            </w:pPr>
            <w:r w:rsidRPr="00F94985">
              <w:rPr>
                <w:rFonts w:ascii="Calibri" w:hAnsi="Calibri" w:cs="Arial"/>
                <w:szCs w:val="24"/>
              </w:rPr>
              <w:t>Advisers:</w:t>
            </w:r>
            <w:r w:rsidR="00810449" w:rsidRPr="00F94985">
              <w:rPr>
                <w:rFonts w:ascii="Calibri" w:hAnsi="Calibri" w:cs="Arial"/>
                <w:szCs w:val="24"/>
              </w:rPr>
              <w:t xml:space="preserve"> </w:t>
            </w:r>
            <w:r w:rsidR="009C2B2E" w:rsidRPr="00F94985">
              <w:rPr>
                <w:rFonts w:ascii="Calibri" w:hAnsi="Calibri" w:cs="Arial"/>
                <w:b w:val="0"/>
                <w:szCs w:val="24"/>
              </w:rPr>
              <w:t xml:space="preserve"> </w:t>
            </w:r>
            <w:r w:rsidR="00BB1E8A" w:rsidRPr="00F94985">
              <w:rPr>
                <w:rFonts w:ascii="Calibri" w:hAnsi="Calibri" w:cs="Arial"/>
                <w:b w:val="0"/>
                <w:szCs w:val="24"/>
              </w:rPr>
              <w:t xml:space="preserve">Dr Penny Curtis (PC Scottish Government), </w:t>
            </w:r>
            <w:r w:rsidR="00E20C8D">
              <w:rPr>
                <w:rFonts w:ascii="Calibri" w:hAnsi="Calibri" w:cs="Arial"/>
                <w:b w:val="0"/>
                <w:szCs w:val="24"/>
              </w:rPr>
              <w:t>Maria McCann, (</w:t>
            </w:r>
            <w:proofErr w:type="spellStart"/>
            <w:r w:rsidR="00E20C8D">
              <w:rPr>
                <w:rFonts w:ascii="Calibri" w:hAnsi="Calibri" w:cs="Arial"/>
                <w:b w:val="0"/>
                <w:szCs w:val="24"/>
              </w:rPr>
              <w:t>MMcC</w:t>
            </w:r>
            <w:proofErr w:type="spellEnd"/>
            <w:r w:rsidR="00E20C8D">
              <w:rPr>
                <w:rFonts w:ascii="Calibri" w:hAnsi="Calibri" w:cs="Arial"/>
                <w:b w:val="0"/>
                <w:szCs w:val="24"/>
              </w:rPr>
              <w:t xml:space="preserve"> Scottish Government), </w:t>
            </w:r>
            <w:r w:rsidR="00EC7E0D" w:rsidRPr="00F94985">
              <w:rPr>
                <w:rFonts w:ascii="Calibri" w:hAnsi="Calibri" w:cs="Arial"/>
                <w:b w:val="0"/>
                <w:szCs w:val="24"/>
              </w:rPr>
              <w:t>Mark Conaghan</w:t>
            </w:r>
            <w:r w:rsidR="00B027AC" w:rsidRPr="00F94985">
              <w:rPr>
                <w:rFonts w:ascii="Calibri" w:hAnsi="Calibri" w:cs="Arial"/>
                <w:b w:val="0"/>
                <w:szCs w:val="24"/>
              </w:rPr>
              <w:t xml:space="preserve"> (</w:t>
            </w:r>
            <w:r w:rsidR="00D67DB4" w:rsidRPr="00F94985">
              <w:rPr>
                <w:rFonts w:ascii="Calibri" w:hAnsi="Calibri" w:cs="Arial"/>
                <w:b w:val="0"/>
                <w:szCs w:val="24"/>
              </w:rPr>
              <w:t>MC</w:t>
            </w:r>
            <w:r w:rsidR="00B027AC" w:rsidRPr="00F94985">
              <w:rPr>
                <w:rFonts w:ascii="Calibri" w:hAnsi="Calibri" w:cs="Arial"/>
                <w:b w:val="0"/>
                <w:szCs w:val="24"/>
              </w:rPr>
              <w:t xml:space="preserve"> DRO/SOLAR rep)</w:t>
            </w:r>
            <w:r w:rsidR="007E34A8" w:rsidRPr="00F94985">
              <w:rPr>
                <w:rFonts w:ascii="Calibri" w:hAnsi="Calibri" w:cs="Arial"/>
                <w:b w:val="0"/>
                <w:szCs w:val="24"/>
              </w:rPr>
              <w:t xml:space="preserve">, </w:t>
            </w:r>
            <w:r w:rsidR="008246F7" w:rsidRPr="00F94985">
              <w:rPr>
                <w:rFonts w:ascii="Calibri" w:hAnsi="Calibri" w:cs="Arial"/>
                <w:b w:val="0"/>
                <w:szCs w:val="24"/>
              </w:rPr>
              <w:t>David Miller (DM</w:t>
            </w:r>
            <w:r w:rsidR="00EC7E0D" w:rsidRPr="00F94985">
              <w:rPr>
                <w:rFonts w:ascii="Calibri" w:hAnsi="Calibri" w:cs="Arial"/>
                <w:b w:val="0"/>
                <w:szCs w:val="24"/>
              </w:rPr>
              <w:t xml:space="preserve"> </w:t>
            </w:r>
            <w:r w:rsidR="008246F7" w:rsidRPr="00F94985">
              <w:rPr>
                <w:rFonts w:ascii="Calibri" w:hAnsi="Calibri" w:cs="Arial"/>
                <w:b w:val="0"/>
                <w:szCs w:val="24"/>
              </w:rPr>
              <w:t>DRO/AEA Rep)</w:t>
            </w:r>
            <w:r w:rsidR="001E0C90" w:rsidRPr="00F94985">
              <w:rPr>
                <w:rFonts w:ascii="Calibri" w:hAnsi="Calibri" w:cs="Arial"/>
                <w:b w:val="0"/>
                <w:szCs w:val="24"/>
              </w:rPr>
              <w:t xml:space="preserve">, Andy O’Neill (AON Electoral Commission), </w:t>
            </w:r>
            <w:r w:rsidR="00EC7E0D" w:rsidRPr="00F94985">
              <w:rPr>
                <w:rFonts w:ascii="Calibri" w:hAnsi="Calibri" w:cs="Arial"/>
                <w:b w:val="0"/>
                <w:szCs w:val="24"/>
              </w:rPr>
              <w:t xml:space="preserve">Martin McKeown, (MM Electoral Commission), </w:t>
            </w:r>
            <w:r w:rsidR="00E20C8D">
              <w:rPr>
                <w:rFonts w:ascii="Calibri" w:hAnsi="Calibri" w:cs="Arial"/>
                <w:b w:val="0"/>
                <w:szCs w:val="24"/>
              </w:rPr>
              <w:t xml:space="preserve">Sarah Mackie (Electoral Commission), </w:t>
            </w:r>
            <w:r w:rsidR="00F5106D" w:rsidRPr="00F94985">
              <w:rPr>
                <w:rFonts w:ascii="Calibri" w:hAnsi="Calibri" w:cs="Arial"/>
                <w:b w:val="0"/>
                <w:szCs w:val="24"/>
              </w:rPr>
              <w:t>Liz Ure (LU Scottish Government)</w:t>
            </w:r>
            <w:r w:rsidR="00817842" w:rsidRPr="00F94985">
              <w:rPr>
                <w:rFonts w:ascii="Calibri" w:hAnsi="Calibri" w:cs="Arial"/>
                <w:b w:val="0"/>
                <w:szCs w:val="24"/>
              </w:rPr>
              <w:t>, James Newman (JN, Scottish Government)</w:t>
            </w:r>
            <w:r w:rsidR="00046107">
              <w:rPr>
                <w:rFonts w:ascii="Calibri" w:hAnsi="Calibri" w:cs="Arial"/>
                <w:b w:val="0"/>
                <w:szCs w:val="24"/>
              </w:rPr>
              <w:t>, Paul Docker (PD Cabinet Office)</w:t>
            </w:r>
            <w:r w:rsidR="007200FE">
              <w:rPr>
                <w:rFonts w:ascii="Calibri" w:hAnsi="Calibri" w:cs="Arial"/>
                <w:b w:val="0"/>
                <w:szCs w:val="24"/>
              </w:rPr>
              <w:t xml:space="preserve"> Roddy Angus (RA Scottish Government), Jack Lochan (Scottish Government)</w:t>
            </w:r>
          </w:p>
          <w:p w:rsidR="003E07E1" w:rsidRPr="00007F3F" w:rsidRDefault="00A247CE" w:rsidP="00EF4756">
            <w:pPr>
              <w:pStyle w:val="Title"/>
              <w:keepNext/>
              <w:keepLines/>
              <w:numPr>
                <w:ilvl w:val="0"/>
                <w:numId w:val="1"/>
              </w:numPr>
              <w:spacing w:after="0"/>
              <w:jc w:val="left"/>
              <w:rPr>
                <w:rFonts w:ascii="Calibri" w:hAnsi="Calibri" w:cs="Arial"/>
                <w:szCs w:val="24"/>
              </w:rPr>
            </w:pPr>
            <w:r w:rsidRPr="00BF686A">
              <w:rPr>
                <w:rFonts w:ascii="Calibri" w:hAnsi="Calibri" w:cs="Arial"/>
                <w:szCs w:val="24"/>
              </w:rPr>
              <w:t>In attendance:</w:t>
            </w:r>
            <w:r w:rsidRPr="00BF686A">
              <w:rPr>
                <w:rFonts w:ascii="Calibri" w:hAnsi="Calibri" w:cs="Arial"/>
                <w:b w:val="0"/>
                <w:szCs w:val="24"/>
              </w:rPr>
              <w:t xml:space="preserve"> Chris Highcock (CH Secretary to the Board</w:t>
            </w:r>
            <w:r w:rsidR="00054638">
              <w:rPr>
                <w:rFonts w:ascii="Calibri" w:hAnsi="Calibri" w:cs="Arial"/>
                <w:b w:val="0"/>
                <w:szCs w:val="24"/>
              </w:rPr>
              <w:t>/</w:t>
            </w:r>
            <w:r w:rsidR="00F85E4C">
              <w:rPr>
                <w:rFonts w:ascii="Calibri" w:hAnsi="Calibri" w:cs="Arial"/>
                <w:b w:val="0"/>
                <w:szCs w:val="24"/>
              </w:rPr>
              <w:t>DRO)</w:t>
            </w:r>
          </w:p>
        </w:tc>
      </w:tr>
      <w:tr w:rsidR="00A247CE" w:rsidRPr="00526499" w:rsidTr="001554C9">
        <w:trPr>
          <w:cantSplit/>
        </w:trPr>
        <w:tc>
          <w:tcPr>
            <w:tcW w:w="935" w:type="dxa"/>
            <w:shd w:val="clear" w:color="auto" w:fill="D9D9D9" w:themeFill="background1" w:themeFillShade="D9"/>
          </w:tcPr>
          <w:p w:rsidR="00A247CE" w:rsidRPr="00526499" w:rsidRDefault="00A247CE">
            <w:pPr>
              <w:rPr>
                <w:b/>
                <w:sz w:val="24"/>
                <w:szCs w:val="24"/>
              </w:rPr>
            </w:pPr>
          </w:p>
        </w:tc>
        <w:tc>
          <w:tcPr>
            <w:tcW w:w="3153" w:type="dxa"/>
            <w:shd w:val="clear" w:color="auto" w:fill="D9D9D9" w:themeFill="background1" w:themeFillShade="D9"/>
          </w:tcPr>
          <w:p w:rsidR="00A247CE" w:rsidRPr="00526499" w:rsidRDefault="00A247CE">
            <w:pPr>
              <w:rPr>
                <w:b/>
                <w:sz w:val="24"/>
                <w:szCs w:val="24"/>
              </w:rPr>
            </w:pPr>
          </w:p>
        </w:tc>
        <w:tc>
          <w:tcPr>
            <w:tcW w:w="9497" w:type="dxa"/>
            <w:shd w:val="clear" w:color="auto" w:fill="D9D9D9" w:themeFill="background1" w:themeFillShade="D9"/>
          </w:tcPr>
          <w:p w:rsidR="00A247CE" w:rsidRPr="00526499" w:rsidRDefault="00A247CE">
            <w:pPr>
              <w:rPr>
                <w:b/>
                <w:sz w:val="24"/>
                <w:szCs w:val="24"/>
              </w:rPr>
            </w:pPr>
            <w:r w:rsidRPr="00526499">
              <w:rPr>
                <w:b/>
                <w:sz w:val="24"/>
                <w:szCs w:val="24"/>
              </w:rPr>
              <w:t>NOTE</w:t>
            </w:r>
          </w:p>
        </w:tc>
        <w:tc>
          <w:tcPr>
            <w:tcW w:w="992" w:type="dxa"/>
            <w:shd w:val="clear" w:color="auto" w:fill="D9D9D9" w:themeFill="background1" w:themeFillShade="D9"/>
          </w:tcPr>
          <w:p w:rsidR="00A247CE" w:rsidRPr="00526499" w:rsidRDefault="00A247CE" w:rsidP="007244C1">
            <w:pPr>
              <w:jc w:val="center"/>
              <w:rPr>
                <w:b/>
                <w:sz w:val="24"/>
                <w:szCs w:val="24"/>
              </w:rPr>
            </w:pPr>
            <w:r w:rsidRPr="00526499">
              <w:rPr>
                <w:b/>
                <w:sz w:val="24"/>
                <w:szCs w:val="24"/>
              </w:rPr>
              <w:t>ACTION</w:t>
            </w:r>
          </w:p>
        </w:tc>
      </w:tr>
      <w:tr w:rsidR="00355C84" w:rsidRPr="00526499" w:rsidTr="001554C9">
        <w:trPr>
          <w:cantSplit/>
          <w:trHeight w:val="1739"/>
        </w:trPr>
        <w:tc>
          <w:tcPr>
            <w:tcW w:w="935" w:type="dxa"/>
            <w:shd w:val="clear" w:color="auto" w:fill="D9D9D9" w:themeFill="background1" w:themeFillShade="D9"/>
            <w:vAlign w:val="center"/>
          </w:tcPr>
          <w:p w:rsidR="00355C84" w:rsidRPr="00526499" w:rsidRDefault="00355C84" w:rsidP="00AA0E06">
            <w:pPr>
              <w:jc w:val="center"/>
              <w:rPr>
                <w:b/>
                <w:sz w:val="24"/>
                <w:szCs w:val="24"/>
              </w:rPr>
            </w:pPr>
            <w:r w:rsidRPr="00526499">
              <w:rPr>
                <w:b/>
                <w:sz w:val="24"/>
                <w:szCs w:val="24"/>
              </w:rPr>
              <w:t>1</w:t>
            </w:r>
            <w:r>
              <w:rPr>
                <w:b/>
                <w:sz w:val="24"/>
                <w:szCs w:val="24"/>
              </w:rPr>
              <w:t>.0/2.0</w:t>
            </w:r>
          </w:p>
        </w:tc>
        <w:tc>
          <w:tcPr>
            <w:tcW w:w="3153" w:type="dxa"/>
            <w:shd w:val="clear" w:color="auto" w:fill="D9D9D9" w:themeFill="background1" w:themeFillShade="D9"/>
            <w:vAlign w:val="center"/>
          </w:tcPr>
          <w:p w:rsidR="007200FE" w:rsidRDefault="00FD49B1" w:rsidP="00FD49B1">
            <w:pPr>
              <w:rPr>
                <w:b/>
                <w:sz w:val="24"/>
                <w:szCs w:val="24"/>
              </w:rPr>
            </w:pPr>
            <w:r w:rsidRPr="00FD49B1">
              <w:rPr>
                <w:b/>
                <w:sz w:val="24"/>
                <w:szCs w:val="24"/>
              </w:rPr>
              <w:t>Note of Previous Meeting 26 March 2020 (circulated</w:t>
            </w:r>
            <w:r w:rsidR="007200FE">
              <w:rPr>
                <w:b/>
                <w:sz w:val="24"/>
                <w:szCs w:val="24"/>
              </w:rPr>
              <w:t>)</w:t>
            </w:r>
          </w:p>
          <w:p w:rsidR="007200FE" w:rsidRDefault="007200FE" w:rsidP="00FD49B1">
            <w:pPr>
              <w:rPr>
                <w:b/>
                <w:sz w:val="24"/>
                <w:szCs w:val="24"/>
              </w:rPr>
            </w:pPr>
          </w:p>
          <w:p w:rsidR="00355C84" w:rsidRPr="00D67DB4" w:rsidRDefault="00FD49B1" w:rsidP="007200FE">
            <w:pPr>
              <w:rPr>
                <w:rFonts w:eastAsia="Times New Roman" w:cstheme="minorHAnsi"/>
                <w:b/>
                <w:sz w:val="24"/>
                <w:szCs w:val="24"/>
                <w:lang w:eastAsia="en-GB"/>
              </w:rPr>
            </w:pPr>
            <w:r w:rsidRPr="00FD49B1">
              <w:rPr>
                <w:b/>
                <w:sz w:val="24"/>
                <w:szCs w:val="24"/>
              </w:rPr>
              <w:t>Apologies / Matters Arising</w:t>
            </w:r>
          </w:p>
        </w:tc>
        <w:tc>
          <w:tcPr>
            <w:tcW w:w="9497" w:type="dxa"/>
            <w:shd w:val="clear" w:color="auto" w:fill="FFFFFF" w:themeFill="background1"/>
          </w:tcPr>
          <w:p w:rsidR="00F94985" w:rsidRDefault="00840EC6" w:rsidP="002064A2">
            <w:pPr>
              <w:pStyle w:val="ListParagraph"/>
              <w:numPr>
                <w:ilvl w:val="0"/>
                <w:numId w:val="4"/>
              </w:numPr>
              <w:tabs>
                <w:tab w:val="left" w:pos="709"/>
              </w:tabs>
              <w:spacing w:after="240"/>
              <w:rPr>
                <w:rFonts w:ascii="Calibri" w:hAnsi="Calibri" w:cs="Arial"/>
                <w:bCs/>
                <w:sz w:val="24"/>
                <w:szCs w:val="24"/>
              </w:rPr>
            </w:pPr>
            <w:r>
              <w:rPr>
                <w:rFonts w:ascii="Calibri" w:hAnsi="Calibri" w:cs="Arial"/>
                <w:bCs/>
                <w:sz w:val="24"/>
                <w:szCs w:val="24"/>
              </w:rPr>
              <w:t>Noted and accepted as an accurate record</w:t>
            </w:r>
          </w:p>
          <w:p w:rsidR="00786FD9" w:rsidRPr="00632495" w:rsidRDefault="00786FD9" w:rsidP="002064A2">
            <w:pPr>
              <w:pStyle w:val="ListParagraph"/>
              <w:numPr>
                <w:ilvl w:val="0"/>
                <w:numId w:val="4"/>
              </w:numPr>
              <w:tabs>
                <w:tab w:val="left" w:pos="709"/>
              </w:tabs>
              <w:spacing w:after="240"/>
              <w:rPr>
                <w:rFonts w:ascii="Calibri" w:hAnsi="Calibri" w:cs="Arial"/>
                <w:bCs/>
                <w:sz w:val="24"/>
                <w:szCs w:val="24"/>
              </w:rPr>
            </w:pPr>
            <w:r>
              <w:rPr>
                <w:rFonts w:ascii="Calibri" w:hAnsi="Calibri" w:cs="Arial"/>
                <w:bCs/>
                <w:sz w:val="24"/>
                <w:szCs w:val="24"/>
              </w:rPr>
              <w:t>Apologies: Andrew Kerr (RO), David Martin (RO), Kenneth Lawrie (KL)</w:t>
            </w:r>
          </w:p>
        </w:tc>
        <w:tc>
          <w:tcPr>
            <w:tcW w:w="992" w:type="dxa"/>
          </w:tcPr>
          <w:p w:rsidR="00E20C8D" w:rsidRPr="007603A2" w:rsidRDefault="007200FE" w:rsidP="001554C9">
            <w:pPr>
              <w:jc w:val="center"/>
              <w:rPr>
                <w:b/>
                <w:sz w:val="24"/>
                <w:szCs w:val="24"/>
              </w:rPr>
            </w:pPr>
            <w:r>
              <w:rPr>
                <w:b/>
                <w:sz w:val="24"/>
                <w:szCs w:val="24"/>
              </w:rPr>
              <w:t>Noted</w:t>
            </w:r>
          </w:p>
        </w:tc>
      </w:tr>
      <w:tr w:rsidR="003847D9" w:rsidRPr="007C71E0" w:rsidTr="001554C9">
        <w:trPr>
          <w:cantSplit/>
        </w:trPr>
        <w:tc>
          <w:tcPr>
            <w:tcW w:w="935" w:type="dxa"/>
            <w:shd w:val="clear" w:color="auto" w:fill="D9D9D9" w:themeFill="background1" w:themeFillShade="D9"/>
            <w:vAlign w:val="center"/>
          </w:tcPr>
          <w:p w:rsidR="003847D9" w:rsidRDefault="003847D9" w:rsidP="00AA0E06">
            <w:pPr>
              <w:jc w:val="center"/>
              <w:rPr>
                <w:b/>
                <w:sz w:val="24"/>
                <w:szCs w:val="24"/>
              </w:rPr>
            </w:pPr>
            <w:r>
              <w:rPr>
                <w:b/>
                <w:sz w:val="24"/>
                <w:szCs w:val="24"/>
              </w:rPr>
              <w:lastRenderedPageBreak/>
              <w:t>3.0</w:t>
            </w:r>
          </w:p>
        </w:tc>
        <w:tc>
          <w:tcPr>
            <w:tcW w:w="3153" w:type="dxa"/>
            <w:shd w:val="clear" w:color="auto" w:fill="D9D9D9" w:themeFill="background1" w:themeFillShade="D9"/>
            <w:vAlign w:val="center"/>
          </w:tcPr>
          <w:p w:rsidR="003847D9" w:rsidRPr="00670D45" w:rsidRDefault="00FD49B1" w:rsidP="00FD49B1">
            <w:pPr>
              <w:tabs>
                <w:tab w:val="left" w:pos="709"/>
              </w:tabs>
              <w:spacing w:before="120" w:after="240"/>
              <w:rPr>
                <w:rFonts w:eastAsia="Times New Roman" w:cstheme="minorHAnsi"/>
                <w:b/>
                <w:sz w:val="24"/>
                <w:szCs w:val="24"/>
                <w:lang w:eastAsia="en-GB"/>
              </w:rPr>
            </w:pPr>
            <w:r w:rsidRPr="00FD49B1">
              <w:rPr>
                <w:rFonts w:eastAsia="Times New Roman" w:cstheme="minorHAnsi"/>
                <w:b/>
                <w:sz w:val="24"/>
                <w:szCs w:val="24"/>
                <w:lang w:eastAsia="en-GB"/>
              </w:rPr>
              <w:t>Coronavirus – impact on planning and by-elections etc</w:t>
            </w:r>
          </w:p>
        </w:tc>
        <w:tc>
          <w:tcPr>
            <w:tcW w:w="9497" w:type="dxa"/>
            <w:shd w:val="clear" w:color="auto" w:fill="FFFFFF" w:themeFill="background1"/>
          </w:tcPr>
          <w:p w:rsidR="00FD49B1" w:rsidRDefault="00FD49B1" w:rsidP="00FD49B1">
            <w:pPr>
              <w:tabs>
                <w:tab w:val="left" w:pos="709"/>
              </w:tabs>
              <w:spacing w:before="120" w:after="240"/>
              <w:rPr>
                <w:rFonts w:eastAsia="Times New Roman" w:cstheme="minorHAnsi"/>
                <w:b/>
                <w:sz w:val="24"/>
                <w:szCs w:val="24"/>
                <w:lang w:eastAsia="en-GB"/>
              </w:rPr>
            </w:pPr>
            <w:r w:rsidRPr="00FD49B1">
              <w:rPr>
                <w:rFonts w:eastAsia="Times New Roman" w:cstheme="minorHAnsi"/>
                <w:b/>
                <w:sz w:val="24"/>
                <w:szCs w:val="24"/>
                <w:lang w:eastAsia="en-GB"/>
              </w:rPr>
              <w:t>An approach to local authority by-elections (circulated)</w:t>
            </w:r>
          </w:p>
          <w:p w:rsidR="00833D41" w:rsidRPr="008D5376" w:rsidRDefault="007200FE" w:rsidP="008D5376">
            <w:pPr>
              <w:pStyle w:val="ListParagraph"/>
              <w:numPr>
                <w:ilvl w:val="0"/>
                <w:numId w:val="26"/>
              </w:numPr>
              <w:tabs>
                <w:tab w:val="left" w:pos="709"/>
              </w:tabs>
              <w:spacing w:before="120" w:after="240"/>
              <w:rPr>
                <w:rFonts w:eastAsia="Times New Roman" w:cstheme="minorHAnsi"/>
                <w:sz w:val="24"/>
                <w:szCs w:val="24"/>
                <w:lang w:eastAsia="en-GB"/>
              </w:rPr>
            </w:pPr>
            <w:r w:rsidRPr="008D5376">
              <w:rPr>
                <w:rFonts w:eastAsia="Times New Roman" w:cstheme="minorHAnsi"/>
                <w:sz w:val="24"/>
                <w:szCs w:val="24"/>
                <w:lang w:eastAsia="en-GB"/>
              </w:rPr>
              <w:t xml:space="preserve">Recommendations of the paper noted.  </w:t>
            </w:r>
            <w:r w:rsidRPr="008D5376">
              <w:rPr>
                <w:rFonts w:eastAsia="Times New Roman" w:cstheme="minorHAnsi"/>
                <w:b/>
                <w:sz w:val="24"/>
                <w:szCs w:val="24"/>
                <w:lang w:eastAsia="en-GB"/>
              </w:rPr>
              <w:t>ACTION</w:t>
            </w:r>
            <w:r w:rsidRPr="008D5376">
              <w:rPr>
                <w:rFonts w:eastAsia="Times New Roman" w:cstheme="minorHAnsi"/>
                <w:sz w:val="24"/>
                <w:szCs w:val="24"/>
                <w:lang w:eastAsia="en-GB"/>
              </w:rPr>
              <w:t xml:space="preserve"> – all to review paper and raise and other points by 4 June 2020.   Recommendation of the paper would then be implemented and issued to ROs/EROs by CH</w:t>
            </w:r>
          </w:p>
          <w:p w:rsidR="00FD49B1" w:rsidRDefault="00FD49B1" w:rsidP="00FD49B1">
            <w:pPr>
              <w:tabs>
                <w:tab w:val="left" w:pos="709"/>
              </w:tabs>
              <w:spacing w:before="120" w:after="240"/>
              <w:rPr>
                <w:rFonts w:eastAsia="Times New Roman" w:cstheme="minorHAnsi"/>
                <w:b/>
                <w:sz w:val="24"/>
                <w:szCs w:val="24"/>
                <w:lang w:eastAsia="en-GB"/>
              </w:rPr>
            </w:pPr>
            <w:r w:rsidRPr="00FD49B1">
              <w:rPr>
                <w:rFonts w:eastAsia="Times New Roman" w:cstheme="minorHAnsi"/>
                <w:b/>
                <w:sz w:val="24"/>
                <w:szCs w:val="24"/>
                <w:lang w:eastAsia="en-GB"/>
              </w:rPr>
              <w:t xml:space="preserve">EMB Working Groups: Resilience Planning – Elections in the context of CoVid 19 </w:t>
            </w:r>
          </w:p>
          <w:p w:rsidR="00FD49B1" w:rsidRDefault="00FD49B1" w:rsidP="00FD49B1">
            <w:pPr>
              <w:tabs>
                <w:tab w:val="left" w:pos="709"/>
              </w:tabs>
              <w:spacing w:before="120" w:after="240"/>
              <w:rPr>
                <w:rFonts w:eastAsia="Times New Roman" w:cstheme="minorHAnsi"/>
                <w:b/>
                <w:sz w:val="24"/>
                <w:szCs w:val="24"/>
                <w:lang w:eastAsia="en-GB"/>
              </w:rPr>
            </w:pPr>
            <w:r w:rsidRPr="00FD49B1">
              <w:rPr>
                <w:rFonts w:eastAsia="Times New Roman" w:cstheme="minorHAnsi"/>
                <w:b/>
                <w:sz w:val="24"/>
                <w:szCs w:val="24"/>
                <w:lang w:eastAsia="en-GB"/>
              </w:rPr>
              <w:t xml:space="preserve">Options for the delivery of </w:t>
            </w:r>
            <w:proofErr w:type="spellStart"/>
            <w:r w:rsidRPr="00FD49B1">
              <w:rPr>
                <w:rFonts w:eastAsia="Times New Roman" w:cstheme="minorHAnsi"/>
                <w:b/>
                <w:sz w:val="24"/>
                <w:szCs w:val="24"/>
                <w:lang w:eastAsia="en-GB"/>
              </w:rPr>
              <w:t>Covid</w:t>
            </w:r>
            <w:proofErr w:type="spellEnd"/>
            <w:r w:rsidRPr="00FD49B1">
              <w:rPr>
                <w:rFonts w:eastAsia="Times New Roman" w:cstheme="minorHAnsi"/>
                <w:b/>
                <w:sz w:val="24"/>
                <w:szCs w:val="24"/>
                <w:lang w:eastAsia="en-GB"/>
              </w:rPr>
              <w:t>-secure elections Overview Report with appended reports covering: Nominations /Candidate Liaison; Registration; Polling; Postal Voting; The Count; Post Event Activity; and Public Awareness/Campaigning (to follow)</w:t>
            </w:r>
          </w:p>
          <w:p w:rsidR="007200FE" w:rsidRPr="008D5376" w:rsidRDefault="007200FE" w:rsidP="008D5376">
            <w:pPr>
              <w:pStyle w:val="ListParagraph"/>
              <w:numPr>
                <w:ilvl w:val="0"/>
                <w:numId w:val="25"/>
              </w:numPr>
              <w:tabs>
                <w:tab w:val="left" w:pos="709"/>
              </w:tabs>
              <w:spacing w:before="120" w:after="240"/>
              <w:rPr>
                <w:rFonts w:eastAsia="Times New Roman" w:cstheme="minorHAnsi"/>
                <w:sz w:val="24"/>
                <w:szCs w:val="24"/>
                <w:lang w:eastAsia="en-GB"/>
              </w:rPr>
            </w:pPr>
            <w:r w:rsidRPr="008D5376">
              <w:rPr>
                <w:rFonts w:eastAsia="Times New Roman" w:cstheme="minorHAnsi"/>
                <w:sz w:val="24"/>
                <w:szCs w:val="24"/>
                <w:lang w:eastAsia="en-GB"/>
              </w:rPr>
              <w:t xml:space="preserve">Overview report and reports of the seven Working Groups were considered.  </w:t>
            </w:r>
          </w:p>
          <w:p w:rsidR="00833D41" w:rsidRPr="008D5376" w:rsidRDefault="007200FE" w:rsidP="008D5376">
            <w:pPr>
              <w:pStyle w:val="ListParagraph"/>
              <w:numPr>
                <w:ilvl w:val="0"/>
                <w:numId w:val="25"/>
              </w:numPr>
              <w:tabs>
                <w:tab w:val="left" w:pos="709"/>
              </w:tabs>
              <w:spacing w:before="120" w:after="240"/>
              <w:rPr>
                <w:rFonts w:eastAsia="Times New Roman" w:cstheme="minorHAnsi"/>
                <w:sz w:val="24"/>
                <w:szCs w:val="24"/>
                <w:lang w:eastAsia="en-GB"/>
              </w:rPr>
            </w:pPr>
            <w:r w:rsidRPr="008D5376">
              <w:rPr>
                <w:rFonts w:eastAsia="Times New Roman" w:cstheme="minorHAnsi"/>
                <w:sz w:val="24"/>
                <w:szCs w:val="24"/>
                <w:lang w:eastAsia="en-GB"/>
              </w:rPr>
              <w:t>It was noted that the Convener had written to the Cabinet Secretary highlighting that this work was underway and seeking a meeting to discuss the conclusions.</w:t>
            </w:r>
          </w:p>
          <w:p w:rsidR="007200FE" w:rsidRPr="008D5376" w:rsidRDefault="007200FE" w:rsidP="008D5376">
            <w:pPr>
              <w:pStyle w:val="ListParagraph"/>
              <w:numPr>
                <w:ilvl w:val="0"/>
                <w:numId w:val="25"/>
              </w:numPr>
              <w:tabs>
                <w:tab w:val="left" w:pos="709"/>
              </w:tabs>
              <w:spacing w:before="120" w:after="240"/>
              <w:rPr>
                <w:rFonts w:eastAsia="Times New Roman" w:cstheme="minorHAnsi"/>
                <w:sz w:val="24"/>
                <w:szCs w:val="24"/>
                <w:lang w:eastAsia="en-GB"/>
              </w:rPr>
            </w:pPr>
            <w:r w:rsidRPr="008D5376">
              <w:rPr>
                <w:rFonts w:eastAsia="Times New Roman" w:cstheme="minorHAnsi"/>
                <w:b/>
                <w:sz w:val="24"/>
                <w:szCs w:val="24"/>
                <w:lang w:eastAsia="en-GB"/>
              </w:rPr>
              <w:t>ACTION</w:t>
            </w:r>
            <w:r w:rsidRPr="008D5376">
              <w:rPr>
                <w:rFonts w:eastAsia="Times New Roman" w:cstheme="minorHAnsi"/>
                <w:sz w:val="24"/>
                <w:szCs w:val="24"/>
                <w:lang w:eastAsia="en-GB"/>
              </w:rPr>
              <w:t xml:space="preserve"> – Recommendations of the paper were accepted.  All to review the papers and raise any further issues or comments to CH and MB by 4 June.  Material would form basis of further submission to Ministers seeking action to address he issues identified</w:t>
            </w:r>
            <w:r w:rsidR="000F38E9">
              <w:rPr>
                <w:rFonts w:eastAsia="Times New Roman" w:cstheme="minorHAnsi"/>
                <w:sz w:val="24"/>
                <w:szCs w:val="24"/>
                <w:lang w:eastAsia="en-GB"/>
              </w:rPr>
              <w:t xml:space="preserve"> in</w:t>
            </w:r>
            <w:r w:rsidRPr="008D5376">
              <w:rPr>
                <w:rFonts w:eastAsia="Times New Roman" w:cstheme="minorHAnsi"/>
                <w:sz w:val="24"/>
                <w:szCs w:val="24"/>
                <w:lang w:eastAsia="en-GB"/>
              </w:rPr>
              <w:t xml:space="preserve"> the reports.</w:t>
            </w:r>
          </w:p>
          <w:p w:rsidR="00935F69" w:rsidRDefault="00FD49B1" w:rsidP="00833D41">
            <w:pPr>
              <w:tabs>
                <w:tab w:val="left" w:pos="709"/>
              </w:tabs>
              <w:spacing w:after="240"/>
              <w:rPr>
                <w:rFonts w:eastAsia="Times New Roman" w:cstheme="minorHAnsi"/>
                <w:b/>
                <w:sz w:val="24"/>
                <w:szCs w:val="24"/>
                <w:lang w:eastAsia="en-GB"/>
              </w:rPr>
            </w:pPr>
            <w:r w:rsidRPr="00833D41">
              <w:rPr>
                <w:rFonts w:eastAsia="Times New Roman" w:cstheme="minorHAnsi"/>
                <w:b/>
                <w:sz w:val="24"/>
                <w:szCs w:val="24"/>
                <w:lang w:eastAsia="en-GB"/>
              </w:rPr>
              <w:t>Support from Public Health Scotland</w:t>
            </w:r>
          </w:p>
          <w:p w:rsidR="007200FE" w:rsidRPr="00833D41" w:rsidRDefault="00AA4C81" w:rsidP="008D5376">
            <w:pPr>
              <w:pStyle w:val="ListParagraph"/>
              <w:numPr>
                <w:ilvl w:val="0"/>
                <w:numId w:val="24"/>
              </w:numPr>
              <w:tabs>
                <w:tab w:val="left" w:pos="709"/>
              </w:tabs>
              <w:spacing w:after="240"/>
              <w:rPr>
                <w:rFonts w:ascii="Calibri" w:hAnsi="Calibri" w:cs="Arial"/>
                <w:sz w:val="24"/>
                <w:szCs w:val="24"/>
              </w:rPr>
            </w:pPr>
            <w:r w:rsidRPr="008D5376">
              <w:rPr>
                <w:rFonts w:eastAsia="Times New Roman" w:cstheme="minorHAnsi"/>
                <w:sz w:val="24"/>
                <w:szCs w:val="24"/>
                <w:lang w:eastAsia="en-GB"/>
              </w:rPr>
              <w:t xml:space="preserve">It was noted that contact had ben made with PHS via the Chief Executive, Angela Leitch a former RO member of the EMB.  Initial discussions around potential support for ROs and EROs with respect to assessing working processes for electoral administration and registration in the light of potential CoVid restrictions.  </w:t>
            </w:r>
            <w:r w:rsidRPr="008D5376">
              <w:rPr>
                <w:rFonts w:eastAsia="Times New Roman" w:cstheme="minorHAnsi"/>
                <w:b/>
                <w:sz w:val="24"/>
                <w:szCs w:val="24"/>
                <w:lang w:eastAsia="en-GB"/>
              </w:rPr>
              <w:t>ACTION</w:t>
            </w:r>
            <w:r w:rsidRPr="008D5376">
              <w:rPr>
                <w:rFonts w:eastAsia="Times New Roman" w:cstheme="minorHAnsi"/>
                <w:sz w:val="24"/>
                <w:szCs w:val="24"/>
                <w:lang w:eastAsia="en-GB"/>
              </w:rPr>
              <w:t xml:space="preserve"> CH to maintain contact with PHS and Health Protection Scotland as likely situation becomes clearer.</w:t>
            </w:r>
          </w:p>
        </w:tc>
        <w:tc>
          <w:tcPr>
            <w:tcW w:w="992" w:type="dxa"/>
          </w:tcPr>
          <w:p w:rsidR="008367D1" w:rsidRDefault="008367D1" w:rsidP="001554C9">
            <w:pPr>
              <w:jc w:val="center"/>
              <w:rPr>
                <w:b/>
                <w:sz w:val="24"/>
                <w:szCs w:val="24"/>
              </w:rPr>
            </w:pPr>
          </w:p>
          <w:p w:rsidR="007200FE" w:rsidRDefault="007200FE" w:rsidP="001554C9">
            <w:pPr>
              <w:jc w:val="center"/>
              <w:rPr>
                <w:b/>
                <w:sz w:val="24"/>
                <w:szCs w:val="24"/>
              </w:rPr>
            </w:pPr>
          </w:p>
          <w:p w:rsidR="007200FE" w:rsidRDefault="007200FE" w:rsidP="001554C9">
            <w:pPr>
              <w:jc w:val="center"/>
              <w:rPr>
                <w:b/>
                <w:sz w:val="24"/>
                <w:szCs w:val="24"/>
              </w:rPr>
            </w:pPr>
            <w:r>
              <w:rPr>
                <w:b/>
                <w:sz w:val="24"/>
                <w:szCs w:val="24"/>
              </w:rPr>
              <w:t>ALL</w:t>
            </w:r>
          </w:p>
          <w:p w:rsidR="007200FE" w:rsidRDefault="007200FE" w:rsidP="001554C9">
            <w:pPr>
              <w:jc w:val="center"/>
              <w:rPr>
                <w:b/>
                <w:sz w:val="24"/>
                <w:szCs w:val="24"/>
              </w:rPr>
            </w:pPr>
          </w:p>
          <w:p w:rsidR="007200FE" w:rsidRDefault="007200FE" w:rsidP="001554C9">
            <w:pPr>
              <w:jc w:val="center"/>
              <w:rPr>
                <w:b/>
                <w:sz w:val="24"/>
                <w:szCs w:val="24"/>
              </w:rPr>
            </w:pPr>
            <w:r>
              <w:rPr>
                <w:b/>
                <w:sz w:val="24"/>
                <w:szCs w:val="24"/>
              </w:rPr>
              <w:t>CH</w:t>
            </w:r>
          </w:p>
          <w:p w:rsidR="007200FE" w:rsidRDefault="007200FE" w:rsidP="001554C9">
            <w:pPr>
              <w:jc w:val="center"/>
              <w:rPr>
                <w:b/>
                <w:sz w:val="24"/>
                <w:szCs w:val="24"/>
              </w:rPr>
            </w:pPr>
          </w:p>
          <w:p w:rsidR="007200FE" w:rsidRDefault="007200FE" w:rsidP="001554C9">
            <w:pPr>
              <w:jc w:val="center"/>
              <w:rPr>
                <w:b/>
                <w:sz w:val="24"/>
                <w:szCs w:val="24"/>
              </w:rPr>
            </w:pPr>
          </w:p>
          <w:p w:rsidR="007200FE" w:rsidRDefault="007200FE" w:rsidP="001554C9">
            <w:pPr>
              <w:jc w:val="center"/>
              <w:rPr>
                <w:b/>
                <w:sz w:val="24"/>
                <w:szCs w:val="24"/>
              </w:rPr>
            </w:pPr>
          </w:p>
          <w:p w:rsidR="007200FE" w:rsidRDefault="007200FE" w:rsidP="001554C9">
            <w:pPr>
              <w:jc w:val="center"/>
              <w:rPr>
                <w:b/>
                <w:sz w:val="24"/>
                <w:szCs w:val="24"/>
              </w:rPr>
            </w:pPr>
          </w:p>
          <w:p w:rsidR="007200FE" w:rsidRDefault="007200FE" w:rsidP="001554C9">
            <w:pPr>
              <w:jc w:val="center"/>
              <w:rPr>
                <w:b/>
                <w:sz w:val="24"/>
                <w:szCs w:val="24"/>
              </w:rPr>
            </w:pPr>
          </w:p>
          <w:p w:rsidR="007200FE" w:rsidRDefault="007200FE" w:rsidP="001554C9">
            <w:pPr>
              <w:jc w:val="center"/>
              <w:rPr>
                <w:b/>
                <w:sz w:val="24"/>
                <w:szCs w:val="24"/>
              </w:rPr>
            </w:pPr>
          </w:p>
          <w:p w:rsidR="007200FE" w:rsidRDefault="007200FE" w:rsidP="001554C9">
            <w:pPr>
              <w:jc w:val="center"/>
              <w:rPr>
                <w:b/>
                <w:sz w:val="24"/>
                <w:szCs w:val="24"/>
              </w:rPr>
            </w:pPr>
          </w:p>
          <w:p w:rsidR="007200FE" w:rsidRDefault="007200FE" w:rsidP="001554C9">
            <w:pPr>
              <w:jc w:val="center"/>
              <w:rPr>
                <w:b/>
                <w:sz w:val="24"/>
                <w:szCs w:val="24"/>
              </w:rPr>
            </w:pPr>
          </w:p>
          <w:p w:rsidR="007200FE" w:rsidRDefault="007200FE" w:rsidP="001554C9">
            <w:pPr>
              <w:jc w:val="center"/>
              <w:rPr>
                <w:b/>
                <w:sz w:val="24"/>
                <w:szCs w:val="24"/>
              </w:rPr>
            </w:pPr>
          </w:p>
          <w:p w:rsidR="007200FE" w:rsidRDefault="007200FE" w:rsidP="001554C9">
            <w:pPr>
              <w:jc w:val="center"/>
              <w:rPr>
                <w:b/>
                <w:sz w:val="24"/>
                <w:szCs w:val="24"/>
              </w:rPr>
            </w:pPr>
          </w:p>
          <w:p w:rsidR="007200FE" w:rsidRDefault="007200FE" w:rsidP="001554C9">
            <w:pPr>
              <w:jc w:val="center"/>
              <w:rPr>
                <w:b/>
                <w:sz w:val="24"/>
                <w:szCs w:val="24"/>
              </w:rPr>
            </w:pPr>
          </w:p>
          <w:p w:rsidR="007200FE" w:rsidRDefault="007200FE" w:rsidP="001554C9">
            <w:pPr>
              <w:jc w:val="center"/>
              <w:rPr>
                <w:b/>
                <w:sz w:val="24"/>
                <w:szCs w:val="24"/>
              </w:rPr>
            </w:pPr>
          </w:p>
          <w:p w:rsidR="007200FE" w:rsidRDefault="007200FE" w:rsidP="001554C9">
            <w:pPr>
              <w:jc w:val="center"/>
              <w:rPr>
                <w:b/>
                <w:sz w:val="24"/>
                <w:szCs w:val="24"/>
              </w:rPr>
            </w:pPr>
            <w:r>
              <w:rPr>
                <w:b/>
                <w:sz w:val="24"/>
                <w:szCs w:val="24"/>
              </w:rPr>
              <w:t>ALL</w:t>
            </w:r>
          </w:p>
          <w:p w:rsidR="007200FE" w:rsidRDefault="007200FE" w:rsidP="001554C9">
            <w:pPr>
              <w:jc w:val="center"/>
              <w:rPr>
                <w:b/>
                <w:sz w:val="24"/>
                <w:szCs w:val="24"/>
              </w:rPr>
            </w:pPr>
            <w:r>
              <w:rPr>
                <w:b/>
                <w:sz w:val="24"/>
                <w:szCs w:val="24"/>
              </w:rPr>
              <w:t>CH MB</w:t>
            </w:r>
          </w:p>
          <w:p w:rsidR="00AA4C81" w:rsidRDefault="00AA4C81" w:rsidP="001554C9">
            <w:pPr>
              <w:jc w:val="center"/>
              <w:rPr>
                <w:b/>
                <w:sz w:val="24"/>
                <w:szCs w:val="24"/>
              </w:rPr>
            </w:pPr>
          </w:p>
          <w:p w:rsidR="00AA4C81" w:rsidRDefault="00AA4C81" w:rsidP="001554C9">
            <w:pPr>
              <w:jc w:val="center"/>
              <w:rPr>
                <w:b/>
                <w:sz w:val="24"/>
                <w:szCs w:val="24"/>
              </w:rPr>
            </w:pPr>
          </w:p>
          <w:p w:rsidR="00AA4C81" w:rsidRDefault="00AA4C81" w:rsidP="001554C9">
            <w:pPr>
              <w:jc w:val="center"/>
              <w:rPr>
                <w:b/>
                <w:sz w:val="24"/>
                <w:szCs w:val="24"/>
              </w:rPr>
            </w:pPr>
          </w:p>
          <w:p w:rsidR="00AA4C81" w:rsidRDefault="00AA4C81" w:rsidP="001554C9">
            <w:pPr>
              <w:jc w:val="center"/>
              <w:rPr>
                <w:b/>
                <w:sz w:val="24"/>
                <w:szCs w:val="24"/>
              </w:rPr>
            </w:pPr>
          </w:p>
          <w:p w:rsidR="00AA4C81" w:rsidRDefault="00AA4C81" w:rsidP="001554C9">
            <w:pPr>
              <w:jc w:val="center"/>
              <w:rPr>
                <w:b/>
                <w:sz w:val="24"/>
                <w:szCs w:val="24"/>
              </w:rPr>
            </w:pPr>
          </w:p>
          <w:p w:rsidR="00AA4C81" w:rsidRDefault="00AA4C81" w:rsidP="001554C9">
            <w:pPr>
              <w:jc w:val="center"/>
              <w:rPr>
                <w:b/>
                <w:sz w:val="24"/>
                <w:szCs w:val="24"/>
              </w:rPr>
            </w:pPr>
          </w:p>
          <w:p w:rsidR="00AA4C81" w:rsidRDefault="00AA4C81" w:rsidP="001554C9">
            <w:pPr>
              <w:jc w:val="center"/>
              <w:rPr>
                <w:b/>
                <w:sz w:val="24"/>
                <w:szCs w:val="24"/>
              </w:rPr>
            </w:pPr>
          </w:p>
          <w:p w:rsidR="00AA4C81" w:rsidRPr="007C71E0" w:rsidRDefault="00AA4C81" w:rsidP="001554C9">
            <w:pPr>
              <w:jc w:val="center"/>
              <w:rPr>
                <w:b/>
                <w:sz w:val="24"/>
                <w:szCs w:val="24"/>
              </w:rPr>
            </w:pPr>
            <w:r>
              <w:rPr>
                <w:b/>
                <w:sz w:val="24"/>
                <w:szCs w:val="24"/>
              </w:rPr>
              <w:t>CH</w:t>
            </w:r>
          </w:p>
        </w:tc>
      </w:tr>
      <w:tr w:rsidR="00CE281F" w:rsidRPr="007C71E0" w:rsidTr="001554C9">
        <w:trPr>
          <w:cantSplit/>
        </w:trPr>
        <w:tc>
          <w:tcPr>
            <w:tcW w:w="935" w:type="dxa"/>
            <w:shd w:val="clear" w:color="auto" w:fill="D9D9D9" w:themeFill="background1" w:themeFillShade="D9"/>
            <w:vAlign w:val="center"/>
          </w:tcPr>
          <w:p w:rsidR="00CE281F" w:rsidRDefault="00CE281F" w:rsidP="00AA0E06">
            <w:pPr>
              <w:jc w:val="center"/>
              <w:rPr>
                <w:b/>
                <w:sz w:val="24"/>
                <w:szCs w:val="24"/>
              </w:rPr>
            </w:pPr>
            <w:r>
              <w:rPr>
                <w:b/>
                <w:sz w:val="24"/>
                <w:szCs w:val="24"/>
              </w:rPr>
              <w:lastRenderedPageBreak/>
              <w:t>4.0</w:t>
            </w:r>
          </w:p>
        </w:tc>
        <w:tc>
          <w:tcPr>
            <w:tcW w:w="3153" w:type="dxa"/>
            <w:shd w:val="clear" w:color="auto" w:fill="D9D9D9" w:themeFill="background1" w:themeFillShade="D9"/>
            <w:vAlign w:val="center"/>
          </w:tcPr>
          <w:p w:rsidR="00CE281F" w:rsidRPr="00833D41" w:rsidRDefault="00833D41" w:rsidP="00833D41">
            <w:pPr>
              <w:rPr>
                <w:b/>
                <w:sz w:val="24"/>
                <w:szCs w:val="24"/>
              </w:rPr>
            </w:pPr>
            <w:r w:rsidRPr="00FD49B1">
              <w:rPr>
                <w:b/>
                <w:sz w:val="24"/>
                <w:szCs w:val="24"/>
              </w:rPr>
              <w:t xml:space="preserve">Electoral Commission Update </w:t>
            </w:r>
          </w:p>
        </w:tc>
        <w:tc>
          <w:tcPr>
            <w:tcW w:w="9497" w:type="dxa"/>
            <w:shd w:val="clear" w:color="auto" w:fill="FFFFFF" w:themeFill="background1"/>
          </w:tcPr>
          <w:p w:rsidR="00CE281F" w:rsidRPr="008D5376" w:rsidRDefault="00A660E7" w:rsidP="008D5376">
            <w:pPr>
              <w:pStyle w:val="ListParagraph"/>
              <w:numPr>
                <w:ilvl w:val="0"/>
                <w:numId w:val="23"/>
              </w:numPr>
              <w:tabs>
                <w:tab w:val="left" w:pos="709"/>
              </w:tabs>
              <w:spacing w:after="240"/>
              <w:rPr>
                <w:rFonts w:ascii="Calibri" w:hAnsi="Calibri" w:cs="Arial"/>
                <w:sz w:val="24"/>
                <w:szCs w:val="24"/>
              </w:rPr>
            </w:pPr>
            <w:r w:rsidRPr="008D5376">
              <w:rPr>
                <w:rFonts w:ascii="Calibri" w:hAnsi="Calibri" w:cs="Arial"/>
                <w:sz w:val="24"/>
                <w:szCs w:val="24"/>
              </w:rPr>
              <w:t>Update report from Electoral Commission noted, covering Preparations for the 2021 Scottish Parliament Election, ERO Performance Standards, Review of the 2019 UK Parliamentary General Election, review of 2019 Electoral Fraud Data, Codes of Practice on Spending for Scottish Parliament Elections and accounting to Scottish Parliament</w:t>
            </w:r>
          </w:p>
          <w:p w:rsidR="00A660E7" w:rsidRPr="00A660E7" w:rsidRDefault="00A660E7" w:rsidP="00AA4C81">
            <w:pPr>
              <w:tabs>
                <w:tab w:val="left" w:pos="709"/>
              </w:tabs>
              <w:spacing w:after="240"/>
              <w:rPr>
                <w:rFonts w:ascii="Calibri" w:hAnsi="Calibri" w:cs="Arial"/>
                <w:b/>
                <w:sz w:val="24"/>
                <w:szCs w:val="24"/>
              </w:rPr>
            </w:pPr>
            <w:r w:rsidRPr="00A660E7">
              <w:rPr>
                <w:rFonts w:ascii="Calibri" w:hAnsi="Calibri" w:cs="Arial"/>
                <w:b/>
                <w:sz w:val="24"/>
                <w:szCs w:val="24"/>
              </w:rPr>
              <w:t>ACTION</w:t>
            </w:r>
          </w:p>
          <w:p w:rsidR="00A660E7" w:rsidRDefault="00A660E7" w:rsidP="00A660E7">
            <w:pPr>
              <w:pStyle w:val="ListParagraph"/>
              <w:numPr>
                <w:ilvl w:val="0"/>
                <w:numId w:val="21"/>
              </w:numPr>
              <w:tabs>
                <w:tab w:val="left" w:pos="709"/>
              </w:tabs>
              <w:spacing w:after="240"/>
              <w:rPr>
                <w:rFonts w:ascii="Calibri" w:hAnsi="Calibri" w:cs="Arial"/>
                <w:sz w:val="24"/>
                <w:szCs w:val="24"/>
              </w:rPr>
            </w:pPr>
            <w:r>
              <w:rPr>
                <w:rFonts w:ascii="Calibri" w:hAnsi="Calibri" w:cs="Arial"/>
                <w:sz w:val="24"/>
                <w:szCs w:val="24"/>
              </w:rPr>
              <w:t xml:space="preserve">Note that EC is </w:t>
            </w:r>
            <w:r w:rsidRPr="00A660E7">
              <w:rPr>
                <w:rFonts w:ascii="Calibri" w:hAnsi="Calibri" w:cs="Arial"/>
                <w:sz w:val="24"/>
                <w:szCs w:val="24"/>
              </w:rPr>
              <w:t xml:space="preserve">looking at how </w:t>
            </w:r>
            <w:r>
              <w:rPr>
                <w:rFonts w:ascii="Calibri" w:hAnsi="Calibri" w:cs="Arial"/>
                <w:sz w:val="24"/>
                <w:szCs w:val="24"/>
              </w:rPr>
              <w:t>to</w:t>
            </w:r>
            <w:r w:rsidRPr="00A660E7">
              <w:rPr>
                <w:rFonts w:ascii="Calibri" w:hAnsi="Calibri" w:cs="Arial"/>
                <w:sz w:val="24"/>
                <w:szCs w:val="24"/>
              </w:rPr>
              <w:t xml:space="preserve"> deliver briefings (some in partnership with the EMB) for administrators, political parties and candidates, and Police Scotland in the event that physical distancing rules prevent us holding a face to face </w:t>
            </w:r>
            <w:proofErr w:type="gramStart"/>
            <w:r w:rsidRPr="00A660E7">
              <w:rPr>
                <w:rFonts w:ascii="Calibri" w:hAnsi="Calibri" w:cs="Arial"/>
                <w:sz w:val="24"/>
                <w:szCs w:val="24"/>
              </w:rPr>
              <w:t>events;</w:t>
            </w:r>
            <w:r>
              <w:rPr>
                <w:rFonts w:ascii="Calibri" w:hAnsi="Calibri" w:cs="Arial"/>
                <w:sz w:val="24"/>
                <w:szCs w:val="24"/>
              </w:rPr>
              <w:t xml:space="preserve">  </w:t>
            </w:r>
            <w:r w:rsidRPr="00A660E7">
              <w:rPr>
                <w:rFonts w:ascii="Calibri" w:hAnsi="Calibri" w:cs="Arial"/>
                <w:b/>
                <w:sz w:val="24"/>
                <w:szCs w:val="24"/>
              </w:rPr>
              <w:t>ALL</w:t>
            </w:r>
            <w:proofErr w:type="gramEnd"/>
          </w:p>
          <w:p w:rsidR="00A660E7" w:rsidRPr="00CD14F1" w:rsidRDefault="00A660E7" w:rsidP="00AA4C81">
            <w:pPr>
              <w:pStyle w:val="ListParagraph"/>
              <w:numPr>
                <w:ilvl w:val="0"/>
                <w:numId w:val="21"/>
              </w:numPr>
              <w:tabs>
                <w:tab w:val="left" w:pos="709"/>
              </w:tabs>
              <w:spacing w:after="240"/>
              <w:rPr>
                <w:rFonts w:ascii="Calibri" w:hAnsi="Calibri" w:cs="Arial"/>
                <w:sz w:val="24"/>
                <w:szCs w:val="24"/>
              </w:rPr>
            </w:pPr>
            <w:r>
              <w:rPr>
                <w:rFonts w:ascii="Calibri" w:hAnsi="Calibri" w:cs="Arial"/>
                <w:sz w:val="24"/>
                <w:szCs w:val="24"/>
              </w:rPr>
              <w:t xml:space="preserve">Any comments requested on </w:t>
            </w:r>
            <w:r w:rsidRPr="00A660E7">
              <w:rPr>
                <w:rFonts w:ascii="Calibri" w:hAnsi="Calibri" w:cs="Arial"/>
                <w:sz w:val="24"/>
                <w:szCs w:val="24"/>
              </w:rPr>
              <w:t>Codes of Practice on spending for Scottish Parliament elections</w:t>
            </w:r>
            <w:r>
              <w:rPr>
                <w:rFonts w:ascii="Calibri" w:hAnsi="Calibri" w:cs="Arial"/>
                <w:sz w:val="24"/>
                <w:szCs w:val="24"/>
              </w:rPr>
              <w:t xml:space="preserve"> </w:t>
            </w:r>
            <w:bookmarkStart w:id="0" w:name="_GoBack"/>
            <w:bookmarkEnd w:id="0"/>
            <w:r>
              <w:rPr>
                <w:rFonts w:ascii="Calibri" w:hAnsi="Calibri" w:cs="Arial"/>
                <w:sz w:val="24"/>
                <w:szCs w:val="24"/>
              </w:rPr>
              <w:t xml:space="preserve"> </w:t>
            </w:r>
            <w:r w:rsidRPr="00A660E7">
              <w:rPr>
                <w:rFonts w:ascii="Calibri" w:hAnsi="Calibri" w:cs="Arial"/>
                <w:b/>
                <w:sz w:val="24"/>
                <w:szCs w:val="24"/>
              </w:rPr>
              <w:t>ALL</w:t>
            </w:r>
          </w:p>
        </w:tc>
        <w:tc>
          <w:tcPr>
            <w:tcW w:w="992" w:type="dxa"/>
          </w:tcPr>
          <w:p w:rsidR="000E3B07" w:rsidRPr="007C71E0" w:rsidRDefault="000E3B07" w:rsidP="001554C9">
            <w:pPr>
              <w:jc w:val="center"/>
              <w:rPr>
                <w:b/>
                <w:sz w:val="24"/>
                <w:szCs w:val="24"/>
              </w:rPr>
            </w:pPr>
          </w:p>
        </w:tc>
      </w:tr>
      <w:tr w:rsidR="00355C84" w:rsidRPr="007C71E0" w:rsidTr="001554C9">
        <w:trPr>
          <w:cantSplit/>
        </w:trPr>
        <w:tc>
          <w:tcPr>
            <w:tcW w:w="935" w:type="dxa"/>
            <w:shd w:val="clear" w:color="auto" w:fill="D9D9D9" w:themeFill="background1" w:themeFillShade="D9"/>
            <w:vAlign w:val="center"/>
          </w:tcPr>
          <w:p w:rsidR="00355C84" w:rsidRPr="007C71E0" w:rsidRDefault="004C48FD" w:rsidP="00AA0E06">
            <w:pPr>
              <w:jc w:val="center"/>
              <w:rPr>
                <w:b/>
                <w:sz w:val="24"/>
                <w:szCs w:val="24"/>
              </w:rPr>
            </w:pPr>
            <w:r>
              <w:rPr>
                <w:b/>
                <w:sz w:val="24"/>
                <w:szCs w:val="24"/>
              </w:rPr>
              <w:lastRenderedPageBreak/>
              <w:t>5</w:t>
            </w:r>
            <w:r w:rsidR="007E3171">
              <w:rPr>
                <w:b/>
                <w:sz w:val="24"/>
                <w:szCs w:val="24"/>
              </w:rPr>
              <w:t xml:space="preserve">.0 </w:t>
            </w:r>
          </w:p>
        </w:tc>
        <w:tc>
          <w:tcPr>
            <w:tcW w:w="3153" w:type="dxa"/>
            <w:shd w:val="clear" w:color="auto" w:fill="D9D9D9" w:themeFill="background1" w:themeFillShade="D9"/>
            <w:vAlign w:val="center"/>
          </w:tcPr>
          <w:p w:rsidR="00355C84" w:rsidRPr="00833D41" w:rsidRDefault="00833D41" w:rsidP="00833D41">
            <w:pPr>
              <w:rPr>
                <w:b/>
                <w:sz w:val="24"/>
                <w:szCs w:val="24"/>
              </w:rPr>
            </w:pPr>
            <w:r w:rsidRPr="00FD49B1">
              <w:rPr>
                <w:b/>
                <w:sz w:val="24"/>
                <w:szCs w:val="24"/>
              </w:rPr>
              <w:t>Scottish Government Update</w:t>
            </w:r>
          </w:p>
        </w:tc>
        <w:tc>
          <w:tcPr>
            <w:tcW w:w="9497" w:type="dxa"/>
            <w:shd w:val="clear" w:color="auto" w:fill="FFFFFF" w:themeFill="background1"/>
          </w:tcPr>
          <w:p w:rsidR="00833D41" w:rsidRPr="00FD49B1" w:rsidRDefault="00833D41" w:rsidP="00833D41">
            <w:pPr>
              <w:rPr>
                <w:b/>
                <w:sz w:val="24"/>
                <w:szCs w:val="24"/>
              </w:rPr>
            </w:pPr>
            <w:r w:rsidRPr="00FD49B1">
              <w:rPr>
                <w:b/>
                <w:sz w:val="24"/>
                <w:szCs w:val="24"/>
              </w:rPr>
              <w:t xml:space="preserve">Legislation </w:t>
            </w:r>
            <w:proofErr w:type="gramStart"/>
            <w:r w:rsidRPr="00FD49B1">
              <w:rPr>
                <w:b/>
                <w:sz w:val="24"/>
                <w:szCs w:val="24"/>
              </w:rPr>
              <w:t>Update</w:t>
            </w:r>
            <w:r w:rsidR="00C31E51">
              <w:rPr>
                <w:b/>
                <w:sz w:val="24"/>
                <w:szCs w:val="24"/>
              </w:rPr>
              <w:t xml:space="preserve"> :</w:t>
            </w:r>
            <w:proofErr w:type="gramEnd"/>
            <w:r w:rsidR="00C31E51">
              <w:rPr>
                <w:b/>
                <w:sz w:val="24"/>
                <w:szCs w:val="24"/>
              </w:rPr>
              <w:t xml:space="preserve">  </w:t>
            </w:r>
            <w:r w:rsidRPr="00FD49B1">
              <w:rPr>
                <w:b/>
                <w:sz w:val="24"/>
                <w:szCs w:val="24"/>
              </w:rPr>
              <w:t xml:space="preserve">Full commencement of Scottish Elections (Franchise and Representation) Act, Scottish Elections (Reform) Bill, Scottish Parliament Election Order 2020 </w:t>
            </w:r>
          </w:p>
          <w:p w:rsidR="00833D41" w:rsidRDefault="00833D41" w:rsidP="00833D41">
            <w:pPr>
              <w:rPr>
                <w:b/>
                <w:sz w:val="24"/>
                <w:szCs w:val="24"/>
              </w:rPr>
            </w:pPr>
          </w:p>
          <w:p w:rsidR="00C31E51" w:rsidRPr="008D5376" w:rsidRDefault="00C31E51" w:rsidP="00833D41">
            <w:pPr>
              <w:rPr>
                <w:sz w:val="24"/>
                <w:szCs w:val="24"/>
              </w:rPr>
            </w:pPr>
            <w:r w:rsidRPr="008D5376">
              <w:rPr>
                <w:sz w:val="24"/>
                <w:szCs w:val="24"/>
              </w:rPr>
              <w:t>Update report previously circulated was noted covering</w:t>
            </w:r>
          </w:p>
          <w:p w:rsidR="00C31E51" w:rsidRDefault="00C31E51" w:rsidP="00833D41">
            <w:pPr>
              <w:rPr>
                <w:b/>
                <w:sz w:val="24"/>
                <w:szCs w:val="24"/>
              </w:rPr>
            </w:pPr>
          </w:p>
          <w:p w:rsidR="00C31E51" w:rsidRPr="00C9648A" w:rsidRDefault="00C31E51" w:rsidP="00C9648A">
            <w:pPr>
              <w:pStyle w:val="ListParagraph"/>
              <w:numPr>
                <w:ilvl w:val="0"/>
                <w:numId w:val="28"/>
              </w:numPr>
              <w:rPr>
                <w:sz w:val="24"/>
                <w:szCs w:val="24"/>
              </w:rPr>
            </w:pPr>
            <w:r w:rsidRPr="00C9648A">
              <w:rPr>
                <w:b/>
                <w:sz w:val="24"/>
                <w:szCs w:val="24"/>
              </w:rPr>
              <w:t>Scottish Elections (Franchise and Representation) Act 2020</w:t>
            </w:r>
            <w:r w:rsidRPr="00C9648A">
              <w:rPr>
                <w:sz w:val="24"/>
                <w:szCs w:val="24"/>
              </w:rPr>
              <w:t xml:space="preserve"> – Royal Assent on 1 April; provisions allowing prisoners serving sentences of 12 months or less to vote in devolved elections came into force on 2 April.  The intention is for the Bill’s remaining provisions, to come into force on 3 August 2020.  Scottish Government officials are working with the Electoral Commission, the EMB, EROs, the SPS and EMS providers on implementation. </w:t>
            </w:r>
          </w:p>
          <w:p w:rsidR="00C31E51" w:rsidRPr="00C31E51" w:rsidRDefault="00C31E51" w:rsidP="00C31E51">
            <w:pPr>
              <w:rPr>
                <w:sz w:val="24"/>
                <w:szCs w:val="24"/>
              </w:rPr>
            </w:pPr>
          </w:p>
          <w:p w:rsidR="00C31E51" w:rsidRPr="00C9648A" w:rsidRDefault="00C31E51" w:rsidP="00C9648A">
            <w:pPr>
              <w:pStyle w:val="ListParagraph"/>
              <w:numPr>
                <w:ilvl w:val="0"/>
                <w:numId w:val="28"/>
              </w:numPr>
              <w:rPr>
                <w:sz w:val="24"/>
                <w:szCs w:val="24"/>
              </w:rPr>
            </w:pPr>
            <w:r w:rsidRPr="00C9648A">
              <w:rPr>
                <w:b/>
                <w:sz w:val="24"/>
                <w:szCs w:val="24"/>
              </w:rPr>
              <w:t xml:space="preserve">Scottish Elections (Reform) Bill </w:t>
            </w:r>
            <w:r w:rsidRPr="00C9648A">
              <w:rPr>
                <w:sz w:val="24"/>
                <w:szCs w:val="24"/>
              </w:rPr>
              <w:t xml:space="preserve">– Stage 3 debate of the Bill is now expected on 3 June.  Government amendments were lodged in and there are no new substantive amendments. </w:t>
            </w:r>
          </w:p>
          <w:p w:rsidR="00833D41" w:rsidRDefault="00833D41" w:rsidP="00833D41">
            <w:pPr>
              <w:rPr>
                <w:b/>
                <w:sz w:val="24"/>
                <w:szCs w:val="24"/>
              </w:rPr>
            </w:pPr>
          </w:p>
          <w:p w:rsidR="00C31E51" w:rsidRPr="00C9648A" w:rsidRDefault="00C31E51" w:rsidP="00C9648A">
            <w:pPr>
              <w:pStyle w:val="ListParagraph"/>
              <w:numPr>
                <w:ilvl w:val="0"/>
                <w:numId w:val="28"/>
              </w:numPr>
              <w:rPr>
                <w:sz w:val="24"/>
                <w:szCs w:val="24"/>
              </w:rPr>
            </w:pPr>
            <w:r w:rsidRPr="00C9648A">
              <w:rPr>
                <w:b/>
                <w:sz w:val="24"/>
                <w:szCs w:val="24"/>
              </w:rPr>
              <w:t xml:space="preserve">Scottish Parliament Conduct Order - </w:t>
            </w:r>
            <w:r w:rsidRPr="00C9648A">
              <w:rPr>
                <w:sz w:val="24"/>
                <w:szCs w:val="24"/>
              </w:rPr>
              <w:t xml:space="preserve">preparation of the conduct order for next May’s Scottish Parliament election underway.   Aim to lay shortly after summer recess.  Covid-19 situation has impacted wider programme of elections work and capacity which will affect how many and what changes can be made in the time available.  DG propose to limit changes to those that are essential, can be implemented relatively easily and/or will bring the greatest benefit to voters.  </w:t>
            </w:r>
          </w:p>
          <w:p w:rsidR="00C31E51" w:rsidRDefault="00C31E51" w:rsidP="00833D41">
            <w:pPr>
              <w:rPr>
                <w:b/>
                <w:sz w:val="24"/>
                <w:szCs w:val="24"/>
              </w:rPr>
            </w:pPr>
          </w:p>
          <w:p w:rsidR="0085285B" w:rsidRPr="00C9648A" w:rsidRDefault="0085285B" w:rsidP="00C9648A">
            <w:pPr>
              <w:pStyle w:val="ListParagraph"/>
              <w:numPr>
                <w:ilvl w:val="0"/>
                <w:numId w:val="28"/>
              </w:numPr>
              <w:rPr>
                <w:sz w:val="24"/>
                <w:szCs w:val="24"/>
              </w:rPr>
            </w:pPr>
            <w:r w:rsidRPr="00C9648A">
              <w:rPr>
                <w:b/>
                <w:sz w:val="24"/>
                <w:szCs w:val="24"/>
              </w:rPr>
              <w:t xml:space="preserve">Referendums Act </w:t>
            </w:r>
            <w:r w:rsidR="00A2778D" w:rsidRPr="00C9648A">
              <w:rPr>
                <w:b/>
                <w:sz w:val="24"/>
                <w:szCs w:val="24"/>
              </w:rPr>
              <w:t>–</w:t>
            </w:r>
            <w:r w:rsidRPr="00C9648A">
              <w:rPr>
                <w:b/>
                <w:sz w:val="24"/>
                <w:szCs w:val="24"/>
              </w:rPr>
              <w:t xml:space="preserve"> </w:t>
            </w:r>
            <w:r w:rsidR="00A2778D" w:rsidRPr="00C9648A">
              <w:rPr>
                <w:sz w:val="24"/>
                <w:szCs w:val="24"/>
              </w:rPr>
              <w:t>EMB has</w:t>
            </w:r>
            <w:r w:rsidR="00A2778D" w:rsidRPr="00C9648A">
              <w:rPr>
                <w:b/>
                <w:sz w:val="24"/>
                <w:szCs w:val="24"/>
              </w:rPr>
              <w:t xml:space="preserve"> </w:t>
            </w:r>
            <w:r w:rsidR="00A2778D" w:rsidRPr="00C9648A">
              <w:rPr>
                <w:sz w:val="24"/>
                <w:szCs w:val="24"/>
              </w:rPr>
              <w:t xml:space="preserve">appointed resource to draft Guidance but </w:t>
            </w:r>
            <w:proofErr w:type="spellStart"/>
            <w:r w:rsidR="00A2778D" w:rsidRPr="00C9648A">
              <w:rPr>
                <w:sz w:val="24"/>
                <w:szCs w:val="24"/>
              </w:rPr>
              <w:t>MMcC</w:t>
            </w:r>
            <w:proofErr w:type="spellEnd"/>
            <w:r w:rsidR="00A2778D" w:rsidRPr="00C9648A">
              <w:rPr>
                <w:sz w:val="24"/>
                <w:szCs w:val="24"/>
              </w:rPr>
              <w:t xml:space="preserve"> noted that due to CoVid situation there is no </w:t>
            </w:r>
            <w:proofErr w:type="gramStart"/>
            <w:r w:rsidR="00A2778D" w:rsidRPr="00C9648A">
              <w:rPr>
                <w:sz w:val="24"/>
                <w:szCs w:val="24"/>
              </w:rPr>
              <w:t>particular pressure</w:t>
            </w:r>
            <w:proofErr w:type="gramEnd"/>
            <w:r w:rsidR="00A2778D" w:rsidRPr="00C9648A">
              <w:rPr>
                <w:sz w:val="24"/>
                <w:szCs w:val="24"/>
              </w:rPr>
              <w:t xml:space="preserve"> for this work to be completed within the coming few months.</w:t>
            </w:r>
          </w:p>
          <w:p w:rsidR="00370FAD" w:rsidRPr="0086073B" w:rsidRDefault="00370FAD" w:rsidP="00C31E51">
            <w:pPr>
              <w:rPr>
                <w:rFonts w:ascii="Calibri" w:hAnsi="Calibri" w:cs="Arial"/>
                <w:sz w:val="24"/>
                <w:szCs w:val="24"/>
              </w:rPr>
            </w:pPr>
          </w:p>
        </w:tc>
        <w:tc>
          <w:tcPr>
            <w:tcW w:w="992" w:type="dxa"/>
          </w:tcPr>
          <w:p w:rsidR="00AB7647" w:rsidRDefault="00AB7647" w:rsidP="001554C9">
            <w:pPr>
              <w:jc w:val="center"/>
              <w:rPr>
                <w:b/>
                <w:sz w:val="24"/>
                <w:szCs w:val="24"/>
              </w:rPr>
            </w:pPr>
          </w:p>
          <w:p w:rsidR="00C31E51" w:rsidRDefault="00C31E51" w:rsidP="001554C9">
            <w:pPr>
              <w:jc w:val="center"/>
              <w:rPr>
                <w:b/>
                <w:sz w:val="24"/>
                <w:szCs w:val="24"/>
              </w:rPr>
            </w:pPr>
          </w:p>
          <w:p w:rsidR="00C31E51" w:rsidRDefault="00C31E51" w:rsidP="001554C9">
            <w:pPr>
              <w:jc w:val="center"/>
              <w:rPr>
                <w:b/>
                <w:sz w:val="24"/>
                <w:szCs w:val="24"/>
              </w:rPr>
            </w:pPr>
          </w:p>
          <w:p w:rsidR="00C31E51" w:rsidRDefault="00C31E51" w:rsidP="001554C9">
            <w:pPr>
              <w:jc w:val="center"/>
              <w:rPr>
                <w:b/>
                <w:sz w:val="24"/>
                <w:szCs w:val="24"/>
              </w:rPr>
            </w:pPr>
          </w:p>
          <w:p w:rsidR="00C31E51" w:rsidRDefault="00C31E51" w:rsidP="001554C9">
            <w:pPr>
              <w:jc w:val="center"/>
              <w:rPr>
                <w:b/>
                <w:sz w:val="24"/>
                <w:szCs w:val="24"/>
              </w:rPr>
            </w:pPr>
          </w:p>
          <w:p w:rsidR="00C31E51" w:rsidRDefault="00C31E51" w:rsidP="001554C9">
            <w:pPr>
              <w:jc w:val="center"/>
              <w:rPr>
                <w:b/>
                <w:sz w:val="24"/>
                <w:szCs w:val="24"/>
              </w:rPr>
            </w:pPr>
          </w:p>
          <w:p w:rsidR="00C31E51" w:rsidRPr="007C71E0" w:rsidRDefault="00C31E51" w:rsidP="00C31E51">
            <w:pPr>
              <w:jc w:val="center"/>
              <w:rPr>
                <w:b/>
                <w:sz w:val="24"/>
                <w:szCs w:val="24"/>
              </w:rPr>
            </w:pPr>
            <w:r>
              <w:rPr>
                <w:b/>
                <w:sz w:val="24"/>
                <w:szCs w:val="24"/>
              </w:rPr>
              <w:t>ALL noted</w:t>
            </w:r>
          </w:p>
        </w:tc>
      </w:tr>
      <w:tr w:rsidR="00137A13" w:rsidRPr="007C71E0" w:rsidTr="001554C9">
        <w:trPr>
          <w:cantSplit/>
        </w:trPr>
        <w:tc>
          <w:tcPr>
            <w:tcW w:w="935" w:type="dxa"/>
            <w:shd w:val="clear" w:color="auto" w:fill="D9D9D9" w:themeFill="background1" w:themeFillShade="D9"/>
            <w:vAlign w:val="center"/>
          </w:tcPr>
          <w:p w:rsidR="00137A13" w:rsidRDefault="00370FAD" w:rsidP="00AA0E06">
            <w:pPr>
              <w:jc w:val="center"/>
              <w:rPr>
                <w:b/>
                <w:sz w:val="24"/>
                <w:szCs w:val="24"/>
              </w:rPr>
            </w:pPr>
            <w:r>
              <w:rPr>
                <w:b/>
                <w:sz w:val="24"/>
                <w:szCs w:val="24"/>
              </w:rPr>
              <w:lastRenderedPageBreak/>
              <w:t>6.0</w:t>
            </w:r>
          </w:p>
        </w:tc>
        <w:tc>
          <w:tcPr>
            <w:tcW w:w="3153" w:type="dxa"/>
            <w:shd w:val="clear" w:color="auto" w:fill="D9D9D9" w:themeFill="background1" w:themeFillShade="D9"/>
            <w:vAlign w:val="center"/>
          </w:tcPr>
          <w:p w:rsidR="00833D41" w:rsidRPr="00FD49B1" w:rsidRDefault="00833D41" w:rsidP="00833D41">
            <w:pPr>
              <w:rPr>
                <w:b/>
                <w:sz w:val="24"/>
                <w:szCs w:val="24"/>
              </w:rPr>
            </w:pPr>
            <w:r w:rsidRPr="00FD49B1">
              <w:rPr>
                <w:b/>
                <w:sz w:val="24"/>
                <w:szCs w:val="24"/>
              </w:rPr>
              <w:t>UK Boundaries Review - Parliamentary Constituencies Bill</w:t>
            </w:r>
          </w:p>
          <w:p w:rsidR="00137A13" w:rsidRDefault="00137A13" w:rsidP="00833D41">
            <w:pPr>
              <w:rPr>
                <w:rFonts w:cstheme="minorHAnsi"/>
                <w:b/>
              </w:rPr>
            </w:pPr>
          </w:p>
        </w:tc>
        <w:tc>
          <w:tcPr>
            <w:tcW w:w="9497" w:type="dxa"/>
            <w:shd w:val="clear" w:color="auto" w:fill="FFFFFF" w:themeFill="background1"/>
          </w:tcPr>
          <w:p w:rsidR="00833D41" w:rsidRDefault="00833D41" w:rsidP="00833D41">
            <w:pPr>
              <w:rPr>
                <w:b/>
                <w:sz w:val="24"/>
                <w:szCs w:val="24"/>
              </w:rPr>
            </w:pPr>
            <w:r w:rsidRPr="00FD49B1">
              <w:rPr>
                <w:b/>
                <w:sz w:val="24"/>
                <w:szCs w:val="24"/>
              </w:rPr>
              <w:t>Correspondence from Minister of State Chloe Smith MP (letter and fact sheet circulated)</w:t>
            </w:r>
            <w:r w:rsidR="00EA1A82">
              <w:rPr>
                <w:b/>
                <w:sz w:val="24"/>
                <w:szCs w:val="24"/>
              </w:rPr>
              <w:t xml:space="preserve"> - </w:t>
            </w:r>
            <w:r w:rsidR="00EA1A82" w:rsidRPr="00EA1A82">
              <w:rPr>
                <w:sz w:val="24"/>
                <w:szCs w:val="24"/>
              </w:rPr>
              <w:t>Noted</w:t>
            </w:r>
          </w:p>
          <w:p w:rsidR="00C31E51" w:rsidRPr="00FD49B1" w:rsidRDefault="00C31E51" w:rsidP="00833D41">
            <w:pPr>
              <w:rPr>
                <w:b/>
                <w:sz w:val="24"/>
                <w:szCs w:val="24"/>
              </w:rPr>
            </w:pPr>
          </w:p>
          <w:p w:rsidR="00EA1A82" w:rsidRDefault="00EA1A82" w:rsidP="00EA1A82">
            <w:pPr>
              <w:rPr>
                <w:rFonts w:ascii="Calibri" w:hAnsi="Calibri" w:cs="Arial"/>
                <w:sz w:val="24"/>
                <w:szCs w:val="24"/>
                <w:lang w:eastAsia="en-GB"/>
              </w:rPr>
            </w:pPr>
            <w:r w:rsidRPr="00EA1A82">
              <w:rPr>
                <w:rFonts w:ascii="Calibri" w:hAnsi="Calibri" w:cs="Arial"/>
                <w:sz w:val="24"/>
                <w:szCs w:val="24"/>
                <w:lang w:eastAsia="en-GB"/>
              </w:rPr>
              <w:t xml:space="preserve">The Parliament Constituencies Bill had its 1st reading in the House of Commons on 19 May. 2nd reading is expected on 2 June. </w:t>
            </w:r>
            <w:r w:rsidR="008D5376">
              <w:rPr>
                <w:rFonts w:ascii="Calibri" w:hAnsi="Calibri" w:cs="Arial"/>
                <w:sz w:val="24"/>
                <w:szCs w:val="24"/>
                <w:lang w:eastAsia="en-GB"/>
              </w:rPr>
              <w:t xml:space="preserve"> </w:t>
            </w:r>
            <w:r w:rsidRPr="00EA1A82">
              <w:rPr>
                <w:rFonts w:ascii="Calibri" w:hAnsi="Calibri" w:cs="Arial"/>
                <w:sz w:val="24"/>
                <w:szCs w:val="24"/>
                <w:lang w:eastAsia="en-GB"/>
              </w:rPr>
              <w:t xml:space="preserve">The Bill would remove the requirement to implement the 2018 Review of UK Parliamentary constituencies, change the rules for review in order to retain 650 seats and require completion of the next review by July 2023. </w:t>
            </w:r>
          </w:p>
          <w:p w:rsidR="00EA1A82" w:rsidRDefault="00EA1A82" w:rsidP="00EA1A82">
            <w:pPr>
              <w:rPr>
                <w:rFonts w:ascii="Calibri" w:hAnsi="Calibri" w:cs="Arial"/>
                <w:sz w:val="24"/>
                <w:szCs w:val="24"/>
                <w:lang w:eastAsia="en-GB"/>
              </w:rPr>
            </w:pPr>
          </w:p>
          <w:p w:rsidR="00370FAD" w:rsidRDefault="00EA1A82" w:rsidP="00EA1A82">
            <w:pPr>
              <w:rPr>
                <w:rFonts w:ascii="Calibri" w:hAnsi="Calibri" w:cs="Arial"/>
                <w:sz w:val="24"/>
                <w:szCs w:val="24"/>
                <w:lang w:eastAsia="en-GB"/>
              </w:rPr>
            </w:pPr>
            <w:r w:rsidRPr="00EA1A82">
              <w:rPr>
                <w:rFonts w:ascii="Calibri" w:hAnsi="Calibri" w:cs="Arial"/>
                <w:sz w:val="24"/>
                <w:szCs w:val="24"/>
                <w:lang w:eastAsia="en-GB"/>
              </w:rPr>
              <w:t>Future reviews would be required every 8 years rather than every 5 as at present.  As currently drafted the Bill would require use of the electorate at 1 December 2020 for the purposes of the review.</w:t>
            </w:r>
          </w:p>
          <w:p w:rsidR="00EA1A82" w:rsidRPr="00E32A74" w:rsidRDefault="00EA1A82" w:rsidP="00C31E51">
            <w:pPr>
              <w:pStyle w:val="ListParagraph"/>
              <w:tabs>
                <w:tab w:val="left" w:pos="709"/>
              </w:tabs>
              <w:spacing w:after="240"/>
              <w:rPr>
                <w:rFonts w:ascii="Calibri" w:hAnsi="Calibri" w:cs="Arial"/>
                <w:sz w:val="24"/>
                <w:szCs w:val="24"/>
                <w:lang w:eastAsia="en-GB"/>
              </w:rPr>
            </w:pPr>
          </w:p>
        </w:tc>
        <w:tc>
          <w:tcPr>
            <w:tcW w:w="992" w:type="dxa"/>
          </w:tcPr>
          <w:p w:rsidR="00931647" w:rsidRPr="007C71E0" w:rsidRDefault="00931647" w:rsidP="00D23189">
            <w:pPr>
              <w:jc w:val="center"/>
              <w:rPr>
                <w:b/>
                <w:sz w:val="24"/>
                <w:szCs w:val="24"/>
              </w:rPr>
            </w:pPr>
          </w:p>
        </w:tc>
      </w:tr>
      <w:tr w:rsidR="00355C84" w:rsidRPr="007C71E0" w:rsidTr="001554C9">
        <w:trPr>
          <w:cantSplit/>
        </w:trPr>
        <w:tc>
          <w:tcPr>
            <w:tcW w:w="935" w:type="dxa"/>
            <w:shd w:val="clear" w:color="auto" w:fill="D9D9D9" w:themeFill="background1" w:themeFillShade="D9"/>
            <w:vAlign w:val="center"/>
          </w:tcPr>
          <w:p w:rsidR="00355C84" w:rsidRPr="007C71E0" w:rsidRDefault="00E32A74" w:rsidP="00AA0E06">
            <w:pPr>
              <w:jc w:val="center"/>
              <w:rPr>
                <w:b/>
                <w:sz w:val="24"/>
                <w:szCs w:val="24"/>
              </w:rPr>
            </w:pPr>
            <w:r>
              <w:rPr>
                <w:b/>
                <w:sz w:val="24"/>
                <w:szCs w:val="24"/>
              </w:rPr>
              <w:lastRenderedPageBreak/>
              <w:t>7.0</w:t>
            </w:r>
          </w:p>
        </w:tc>
        <w:tc>
          <w:tcPr>
            <w:tcW w:w="3153" w:type="dxa"/>
            <w:shd w:val="clear" w:color="auto" w:fill="D9D9D9" w:themeFill="background1" w:themeFillShade="D9"/>
            <w:vAlign w:val="center"/>
          </w:tcPr>
          <w:p w:rsidR="00833D41" w:rsidRPr="00FD49B1" w:rsidRDefault="00833D41" w:rsidP="00833D41">
            <w:pPr>
              <w:rPr>
                <w:b/>
                <w:sz w:val="24"/>
                <w:szCs w:val="24"/>
              </w:rPr>
            </w:pPr>
            <w:r w:rsidRPr="00FD49B1">
              <w:rPr>
                <w:b/>
                <w:sz w:val="24"/>
                <w:szCs w:val="24"/>
              </w:rPr>
              <w:t>Electoral Registration Update from the Electoral Registration Committee of the SAA</w:t>
            </w:r>
          </w:p>
          <w:p w:rsidR="00355C84" w:rsidRPr="003847D9" w:rsidRDefault="00355C84" w:rsidP="00833D41">
            <w:pPr>
              <w:rPr>
                <w:rFonts w:ascii="Calibri" w:hAnsi="Calibri" w:cs="Arial"/>
              </w:rPr>
            </w:pPr>
          </w:p>
        </w:tc>
        <w:tc>
          <w:tcPr>
            <w:tcW w:w="9497" w:type="dxa"/>
            <w:shd w:val="clear" w:color="auto" w:fill="FFFFFF" w:themeFill="background1"/>
          </w:tcPr>
          <w:p w:rsidR="00833D41" w:rsidRPr="00FD49B1" w:rsidRDefault="00833D41" w:rsidP="00833D41">
            <w:pPr>
              <w:rPr>
                <w:b/>
                <w:sz w:val="24"/>
                <w:szCs w:val="24"/>
              </w:rPr>
            </w:pPr>
            <w:r w:rsidRPr="00FD49B1">
              <w:rPr>
                <w:b/>
                <w:sz w:val="24"/>
                <w:szCs w:val="24"/>
              </w:rPr>
              <w:t xml:space="preserve">Canvass Reform and effects of </w:t>
            </w:r>
            <w:proofErr w:type="spellStart"/>
            <w:r w:rsidRPr="00FD49B1">
              <w:rPr>
                <w:b/>
                <w:sz w:val="24"/>
                <w:szCs w:val="24"/>
              </w:rPr>
              <w:t>Covid</w:t>
            </w:r>
            <w:proofErr w:type="spellEnd"/>
            <w:r w:rsidRPr="00FD49B1">
              <w:rPr>
                <w:b/>
                <w:sz w:val="24"/>
                <w:szCs w:val="24"/>
              </w:rPr>
              <w:t xml:space="preserve"> on canvass </w:t>
            </w:r>
          </w:p>
          <w:p w:rsidR="00833D41" w:rsidRPr="008D5376" w:rsidRDefault="00833D41" w:rsidP="00833D41">
            <w:pPr>
              <w:rPr>
                <w:rFonts w:ascii="Calibri" w:hAnsi="Calibri" w:cs="Arial"/>
                <w:sz w:val="24"/>
                <w:szCs w:val="24"/>
                <w:lang w:eastAsia="en-GB"/>
              </w:rPr>
            </w:pPr>
          </w:p>
          <w:p w:rsidR="00C9648A" w:rsidRPr="00C9648A" w:rsidRDefault="00A2778D" w:rsidP="00C9648A">
            <w:pPr>
              <w:pStyle w:val="ListParagraph"/>
              <w:numPr>
                <w:ilvl w:val="0"/>
                <w:numId w:val="27"/>
              </w:numPr>
              <w:rPr>
                <w:rFonts w:cs="Arial"/>
              </w:rPr>
            </w:pPr>
            <w:r w:rsidRPr="00C9648A">
              <w:rPr>
                <w:rFonts w:ascii="Calibri" w:hAnsi="Calibri" w:cs="Arial"/>
                <w:sz w:val="24"/>
                <w:szCs w:val="24"/>
                <w:lang w:eastAsia="en-GB"/>
              </w:rPr>
              <w:t>Offices all closed with staff working from home</w:t>
            </w:r>
            <w:r w:rsidR="00C9648A" w:rsidRPr="00C9648A">
              <w:rPr>
                <w:rFonts w:ascii="Calibri" w:hAnsi="Calibri" w:cs="Arial"/>
                <w:sz w:val="24"/>
                <w:szCs w:val="24"/>
                <w:lang w:eastAsia="en-GB"/>
              </w:rPr>
              <w:t xml:space="preserve"> as </w:t>
            </w:r>
            <w:r w:rsidR="00C9648A" w:rsidRPr="00C9648A">
              <w:rPr>
                <w:rFonts w:cs="Arial"/>
              </w:rPr>
              <w:t xml:space="preserve">Electoral Registration offices were operating under Covid-19 restrictions.  </w:t>
            </w:r>
            <w:proofErr w:type="gramStart"/>
            <w:r w:rsidR="00C9648A" w:rsidRPr="00C9648A">
              <w:rPr>
                <w:rFonts w:cs="Arial"/>
              </w:rPr>
              <w:t>Main focus</w:t>
            </w:r>
            <w:proofErr w:type="gramEnd"/>
            <w:r w:rsidR="00C9648A" w:rsidRPr="00C9648A">
              <w:rPr>
                <w:rFonts w:cs="Arial"/>
              </w:rPr>
              <w:t xml:space="preserve"> of work on the new style Annual Canvass which includes the enfranchisement of foreign nationals.  EROs were considering the practicalities of how the work would be progressed. </w:t>
            </w:r>
          </w:p>
          <w:p w:rsidR="00C9648A" w:rsidRDefault="00C9648A" w:rsidP="00833D41">
            <w:pPr>
              <w:rPr>
                <w:rFonts w:cs="Arial"/>
              </w:rPr>
            </w:pPr>
          </w:p>
          <w:p w:rsidR="00A2778D" w:rsidRPr="00C9648A" w:rsidRDefault="00C9648A" w:rsidP="00C9648A">
            <w:pPr>
              <w:pStyle w:val="ListParagraph"/>
              <w:numPr>
                <w:ilvl w:val="0"/>
                <w:numId w:val="27"/>
              </w:numPr>
              <w:rPr>
                <w:rFonts w:ascii="Calibri" w:hAnsi="Calibri" w:cs="Arial"/>
                <w:sz w:val="24"/>
                <w:szCs w:val="24"/>
                <w:lang w:eastAsia="en-GB"/>
              </w:rPr>
            </w:pPr>
            <w:r w:rsidRPr="00C9648A">
              <w:rPr>
                <w:rFonts w:cs="Arial"/>
              </w:rPr>
              <w:t xml:space="preserve">Follow up visits to properties unlikely - EROs likely </w:t>
            </w:r>
            <w:proofErr w:type="gramStart"/>
            <w:r w:rsidRPr="00C9648A">
              <w:rPr>
                <w:rFonts w:cs="Arial"/>
              </w:rPr>
              <w:t>to  rely</w:t>
            </w:r>
            <w:proofErr w:type="gramEnd"/>
            <w:r w:rsidRPr="00C9648A">
              <w:rPr>
                <w:rFonts w:cs="Arial"/>
              </w:rPr>
              <w:t xml:space="preserve"> on telephone calls but note legal requirement for “door-knocks”</w:t>
            </w:r>
          </w:p>
          <w:p w:rsidR="00A2778D" w:rsidRDefault="00A2778D" w:rsidP="00833D41">
            <w:pPr>
              <w:rPr>
                <w:rFonts w:ascii="Calibri" w:hAnsi="Calibri" w:cs="Arial"/>
                <w:sz w:val="24"/>
                <w:szCs w:val="24"/>
                <w:lang w:eastAsia="en-GB"/>
              </w:rPr>
            </w:pPr>
          </w:p>
          <w:p w:rsidR="00A2778D" w:rsidRPr="00C9648A" w:rsidRDefault="00A2778D" w:rsidP="00C9648A">
            <w:pPr>
              <w:pStyle w:val="ListParagraph"/>
              <w:numPr>
                <w:ilvl w:val="0"/>
                <w:numId w:val="27"/>
              </w:numPr>
              <w:rPr>
                <w:rFonts w:ascii="Calibri" w:hAnsi="Calibri" w:cs="Arial"/>
                <w:sz w:val="24"/>
                <w:szCs w:val="24"/>
                <w:lang w:eastAsia="en-GB"/>
              </w:rPr>
            </w:pPr>
            <w:r w:rsidRPr="00C9648A">
              <w:rPr>
                <w:rFonts w:ascii="Calibri" w:hAnsi="Calibri" w:cs="Arial"/>
                <w:sz w:val="24"/>
                <w:szCs w:val="24"/>
                <w:lang w:eastAsia="en-GB"/>
              </w:rPr>
              <w:t>With respect to prisoner voting noted that one prisoner has registered – in Renfrewshire.  This needs to be considered in all areas as by-election planning continues.</w:t>
            </w:r>
          </w:p>
          <w:p w:rsidR="00A2778D" w:rsidRDefault="00A2778D" w:rsidP="00833D41">
            <w:pPr>
              <w:rPr>
                <w:rFonts w:ascii="Calibri" w:hAnsi="Calibri" w:cs="Arial"/>
                <w:sz w:val="24"/>
                <w:szCs w:val="24"/>
                <w:lang w:eastAsia="en-GB"/>
              </w:rPr>
            </w:pPr>
          </w:p>
          <w:p w:rsidR="00833D41" w:rsidRPr="00C9648A" w:rsidRDefault="008D5376" w:rsidP="00C9648A">
            <w:pPr>
              <w:pStyle w:val="ListParagraph"/>
              <w:numPr>
                <w:ilvl w:val="0"/>
                <w:numId w:val="27"/>
              </w:numPr>
              <w:rPr>
                <w:rFonts w:ascii="Calibri" w:hAnsi="Calibri" w:cs="Arial"/>
                <w:sz w:val="24"/>
                <w:szCs w:val="24"/>
                <w:lang w:eastAsia="en-GB"/>
              </w:rPr>
            </w:pPr>
            <w:r w:rsidRPr="00C9648A">
              <w:rPr>
                <w:rFonts w:ascii="Calibri" w:hAnsi="Calibri" w:cs="Arial"/>
                <w:sz w:val="24"/>
                <w:szCs w:val="24"/>
                <w:lang w:eastAsia="en-GB"/>
              </w:rPr>
              <w:t>Note that Scottish Government working collaboratively with the UK and Welsh Governments to consider options to ease the burden of the upcoming canvass</w:t>
            </w:r>
          </w:p>
          <w:p w:rsidR="00E32A74" w:rsidRPr="00833D41" w:rsidRDefault="00E32A74" w:rsidP="00833D41">
            <w:pPr>
              <w:tabs>
                <w:tab w:val="left" w:pos="709"/>
              </w:tabs>
              <w:spacing w:after="240"/>
              <w:rPr>
                <w:rFonts w:ascii="Calibri" w:hAnsi="Calibri" w:cs="Arial"/>
                <w:sz w:val="24"/>
                <w:szCs w:val="24"/>
                <w:lang w:eastAsia="en-GB"/>
              </w:rPr>
            </w:pPr>
          </w:p>
        </w:tc>
        <w:tc>
          <w:tcPr>
            <w:tcW w:w="992" w:type="dxa"/>
          </w:tcPr>
          <w:p w:rsidR="005D2FD2" w:rsidRPr="007C71E0" w:rsidRDefault="005D2FD2" w:rsidP="00D23189">
            <w:pPr>
              <w:jc w:val="center"/>
              <w:rPr>
                <w:b/>
                <w:sz w:val="24"/>
                <w:szCs w:val="24"/>
              </w:rPr>
            </w:pPr>
          </w:p>
        </w:tc>
      </w:tr>
      <w:tr w:rsidR="00355C84" w:rsidRPr="007C71E0" w:rsidTr="001554C9">
        <w:trPr>
          <w:cantSplit/>
        </w:trPr>
        <w:tc>
          <w:tcPr>
            <w:tcW w:w="935" w:type="dxa"/>
            <w:shd w:val="clear" w:color="auto" w:fill="D9D9D9" w:themeFill="background1" w:themeFillShade="D9"/>
            <w:vAlign w:val="center"/>
          </w:tcPr>
          <w:p w:rsidR="00355C84" w:rsidRPr="007C71E0" w:rsidRDefault="00E32A74" w:rsidP="00AA0E06">
            <w:pPr>
              <w:jc w:val="center"/>
              <w:rPr>
                <w:b/>
                <w:sz w:val="24"/>
                <w:szCs w:val="24"/>
              </w:rPr>
            </w:pPr>
            <w:r>
              <w:rPr>
                <w:b/>
                <w:sz w:val="24"/>
                <w:szCs w:val="24"/>
              </w:rPr>
              <w:lastRenderedPageBreak/>
              <w:t>8.0</w:t>
            </w:r>
          </w:p>
        </w:tc>
        <w:tc>
          <w:tcPr>
            <w:tcW w:w="3153" w:type="dxa"/>
            <w:shd w:val="clear" w:color="auto" w:fill="D9D9D9" w:themeFill="background1" w:themeFillShade="D9"/>
            <w:vAlign w:val="center"/>
          </w:tcPr>
          <w:p w:rsidR="00355C84" w:rsidRPr="007C71E0" w:rsidRDefault="00833D41" w:rsidP="00E00DB4">
            <w:pPr>
              <w:tabs>
                <w:tab w:val="left" w:pos="709"/>
              </w:tabs>
              <w:spacing w:after="240"/>
              <w:rPr>
                <w:b/>
                <w:sz w:val="24"/>
                <w:szCs w:val="24"/>
              </w:rPr>
            </w:pPr>
            <w:r w:rsidRPr="00FD49B1">
              <w:rPr>
                <w:b/>
                <w:sz w:val="24"/>
                <w:szCs w:val="24"/>
              </w:rPr>
              <w:t>Local Government Boundary Commission for Scotland update</w:t>
            </w:r>
          </w:p>
        </w:tc>
        <w:tc>
          <w:tcPr>
            <w:tcW w:w="9497" w:type="dxa"/>
          </w:tcPr>
          <w:p w:rsidR="00D524C1" w:rsidRDefault="00EA1A82" w:rsidP="00EA1A82">
            <w:pPr>
              <w:pStyle w:val="NormalWeb"/>
              <w:numPr>
                <w:ilvl w:val="0"/>
                <w:numId w:val="19"/>
              </w:numPr>
              <w:spacing w:before="0" w:beforeAutospacing="0"/>
              <w:rPr>
                <w:rFonts w:ascii="Calibri" w:hAnsi="Calibri" w:cs="Arial"/>
              </w:rPr>
            </w:pPr>
            <w:r>
              <w:rPr>
                <w:rFonts w:ascii="Calibri" w:hAnsi="Calibri" w:cs="Arial"/>
              </w:rPr>
              <w:t>Written report from Boundaries Scotland noted</w:t>
            </w:r>
          </w:p>
          <w:p w:rsidR="008D5376" w:rsidRPr="008D5376" w:rsidRDefault="008D5376" w:rsidP="008D5376">
            <w:pPr>
              <w:pStyle w:val="NormalWeb"/>
              <w:numPr>
                <w:ilvl w:val="0"/>
                <w:numId w:val="19"/>
              </w:numPr>
              <w:spacing w:before="0" w:beforeAutospacing="0"/>
              <w:rPr>
                <w:rFonts w:ascii="Calibri" w:hAnsi="Calibri" w:cs="Arial"/>
              </w:rPr>
            </w:pPr>
            <w:r>
              <w:rPr>
                <w:rFonts w:ascii="Calibri" w:hAnsi="Calibri" w:cs="Arial"/>
              </w:rPr>
              <w:t xml:space="preserve">Note </w:t>
            </w:r>
            <w:r w:rsidRPr="008D5376">
              <w:rPr>
                <w:rFonts w:ascii="Calibri" w:hAnsi="Calibri" w:cs="Arial"/>
              </w:rPr>
              <w:t xml:space="preserve">18 March LGBCS submitted its recommendations to Scottish Ministers </w:t>
            </w:r>
            <w:r>
              <w:rPr>
                <w:rFonts w:ascii="Calibri" w:hAnsi="Calibri" w:cs="Arial"/>
              </w:rPr>
              <w:t xml:space="preserve">with respect </w:t>
            </w:r>
            <w:proofErr w:type="gramStart"/>
            <w:r>
              <w:rPr>
                <w:rFonts w:ascii="Calibri" w:hAnsi="Calibri" w:cs="Arial"/>
              </w:rPr>
              <w:t xml:space="preserve">to </w:t>
            </w:r>
            <w:r w:rsidRPr="008D5376">
              <w:rPr>
                <w:rFonts w:ascii="Calibri" w:hAnsi="Calibri" w:cs="Arial"/>
              </w:rPr>
              <w:t xml:space="preserve"> boundary</w:t>
            </w:r>
            <w:proofErr w:type="gramEnd"/>
            <w:r w:rsidRPr="008D5376">
              <w:rPr>
                <w:rFonts w:ascii="Calibri" w:hAnsi="Calibri" w:cs="Arial"/>
              </w:rPr>
              <w:t xml:space="preserve"> between Glasgow </w:t>
            </w:r>
            <w:proofErr w:type="spellStart"/>
            <w:r w:rsidRPr="008D5376">
              <w:rPr>
                <w:rFonts w:ascii="Calibri" w:hAnsi="Calibri" w:cs="Arial"/>
              </w:rPr>
              <w:t>Provan</w:t>
            </w:r>
            <w:proofErr w:type="spellEnd"/>
            <w:r w:rsidRPr="008D5376">
              <w:rPr>
                <w:rFonts w:ascii="Calibri" w:hAnsi="Calibri" w:cs="Arial"/>
              </w:rPr>
              <w:t xml:space="preserve"> and Coatbridge and Chryston constituencies. </w:t>
            </w:r>
          </w:p>
          <w:p w:rsidR="008D5376" w:rsidRPr="008D5376" w:rsidRDefault="008D5376" w:rsidP="008D5376">
            <w:pPr>
              <w:pStyle w:val="NormalWeb"/>
              <w:numPr>
                <w:ilvl w:val="0"/>
                <w:numId w:val="19"/>
              </w:numPr>
              <w:spacing w:before="0" w:beforeAutospacing="0"/>
              <w:rPr>
                <w:rFonts w:ascii="Calibri" w:hAnsi="Calibri" w:cs="Arial"/>
              </w:rPr>
            </w:pPr>
            <w:r w:rsidRPr="008D5376">
              <w:rPr>
                <w:rFonts w:ascii="Calibri" w:hAnsi="Calibri" w:cs="Arial"/>
              </w:rPr>
              <w:t>Reviews of local government electoral arrangements under the Islands (Scotland) Act 2018</w:t>
            </w:r>
            <w:r>
              <w:rPr>
                <w:rFonts w:ascii="Calibri" w:hAnsi="Calibri" w:cs="Arial"/>
              </w:rPr>
              <w:t xml:space="preserve"> - </w:t>
            </w:r>
            <w:r w:rsidRPr="008D5376">
              <w:rPr>
                <w:rFonts w:ascii="Calibri" w:hAnsi="Calibri" w:cs="Arial"/>
              </w:rPr>
              <w:t>Recommendations for all 6 council areas will be submitted to Scottish Ministers in May 2021 in order that, if passed by the Scottish Parliament, changes would be in force for the local government elections expected in May 2022.</w:t>
            </w:r>
          </w:p>
          <w:p w:rsidR="00EA1A82" w:rsidRPr="00DA466C" w:rsidRDefault="00EA1A82" w:rsidP="008D5376">
            <w:pPr>
              <w:ind w:left="360"/>
              <w:rPr>
                <w:rFonts w:ascii="Calibri" w:hAnsi="Calibri" w:cs="Arial"/>
              </w:rPr>
            </w:pPr>
          </w:p>
        </w:tc>
        <w:tc>
          <w:tcPr>
            <w:tcW w:w="992" w:type="dxa"/>
          </w:tcPr>
          <w:p w:rsidR="00737F78" w:rsidRPr="007C71E0" w:rsidRDefault="00737F78" w:rsidP="00D23189">
            <w:pPr>
              <w:jc w:val="center"/>
              <w:rPr>
                <w:b/>
                <w:sz w:val="24"/>
                <w:szCs w:val="24"/>
              </w:rPr>
            </w:pPr>
          </w:p>
        </w:tc>
      </w:tr>
      <w:tr w:rsidR="00541378" w:rsidRPr="007C71E0" w:rsidTr="001554C9">
        <w:trPr>
          <w:cantSplit/>
        </w:trPr>
        <w:tc>
          <w:tcPr>
            <w:tcW w:w="935" w:type="dxa"/>
            <w:shd w:val="clear" w:color="auto" w:fill="D9D9D9" w:themeFill="background1" w:themeFillShade="D9"/>
            <w:vAlign w:val="center"/>
          </w:tcPr>
          <w:p w:rsidR="00541378" w:rsidRDefault="00D524C1" w:rsidP="00AA0E06">
            <w:pPr>
              <w:jc w:val="center"/>
              <w:rPr>
                <w:b/>
                <w:sz w:val="24"/>
                <w:szCs w:val="24"/>
              </w:rPr>
            </w:pPr>
            <w:r>
              <w:rPr>
                <w:b/>
                <w:sz w:val="24"/>
                <w:szCs w:val="24"/>
              </w:rPr>
              <w:t>9.0</w:t>
            </w:r>
          </w:p>
        </w:tc>
        <w:tc>
          <w:tcPr>
            <w:tcW w:w="3153" w:type="dxa"/>
            <w:shd w:val="clear" w:color="auto" w:fill="D9D9D9" w:themeFill="background1" w:themeFillShade="D9"/>
            <w:vAlign w:val="center"/>
          </w:tcPr>
          <w:p w:rsidR="00541378" w:rsidRPr="007C71E0" w:rsidRDefault="00833D41" w:rsidP="00D30E95">
            <w:pPr>
              <w:tabs>
                <w:tab w:val="left" w:pos="709"/>
              </w:tabs>
              <w:spacing w:after="240"/>
              <w:rPr>
                <w:b/>
                <w:sz w:val="24"/>
                <w:szCs w:val="24"/>
              </w:rPr>
            </w:pPr>
            <w:r w:rsidRPr="00FD49B1">
              <w:rPr>
                <w:b/>
                <w:sz w:val="24"/>
                <w:szCs w:val="24"/>
              </w:rPr>
              <w:t>General Preparation for Scottish Parliament Election 6 May 2021</w:t>
            </w:r>
          </w:p>
        </w:tc>
        <w:tc>
          <w:tcPr>
            <w:tcW w:w="9497" w:type="dxa"/>
          </w:tcPr>
          <w:p w:rsidR="00D524C1" w:rsidRPr="007E3171" w:rsidRDefault="00EA1A82" w:rsidP="00EA1A82">
            <w:pPr>
              <w:pStyle w:val="NormalWeb"/>
              <w:numPr>
                <w:ilvl w:val="0"/>
                <w:numId w:val="19"/>
              </w:numPr>
              <w:spacing w:before="0" w:beforeAutospacing="0"/>
              <w:rPr>
                <w:rFonts w:ascii="Calibri" w:hAnsi="Calibri" w:cs="Arial"/>
              </w:rPr>
            </w:pPr>
            <w:r>
              <w:rPr>
                <w:rFonts w:ascii="Calibri" w:hAnsi="Calibri" w:cs="Arial"/>
              </w:rPr>
              <w:t xml:space="preserve">Noted that the programme highlighted in previous reports to the Board was now superseded due to work to plan for operations under potential CoVid restrictions.  Work was to focus on identifying training/support needs and then to offer support in the lead up to May 2021. </w:t>
            </w:r>
          </w:p>
        </w:tc>
        <w:tc>
          <w:tcPr>
            <w:tcW w:w="992" w:type="dxa"/>
          </w:tcPr>
          <w:p w:rsidR="00931647" w:rsidRPr="007C71E0" w:rsidRDefault="00931647" w:rsidP="005B5EEF">
            <w:pPr>
              <w:jc w:val="center"/>
              <w:rPr>
                <w:b/>
                <w:sz w:val="24"/>
                <w:szCs w:val="24"/>
              </w:rPr>
            </w:pPr>
          </w:p>
        </w:tc>
      </w:tr>
      <w:tr w:rsidR="00541378" w:rsidRPr="007C71E0" w:rsidTr="001554C9">
        <w:trPr>
          <w:cantSplit/>
        </w:trPr>
        <w:tc>
          <w:tcPr>
            <w:tcW w:w="935" w:type="dxa"/>
            <w:shd w:val="clear" w:color="auto" w:fill="D9D9D9" w:themeFill="background1" w:themeFillShade="D9"/>
            <w:vAlign w:val="center"/>
          </w:tcPr>
          <w:p w:rsidR="00541378" w:rsidRDefault="00D524C1" w:rsidP="00AA0E06">
            <w:pPr>
              <w:jc w:val="center"/>
              <w:rPr>
                <w:b/>
                <w:sz w:val="24"/>
                <w:szCs w:val="24"/>
              </w:rPr>
            </w:pPr>
            <w:r>
              <w:rPr>
                <w:b/>
                <w:sz w:val="24"/>
                <w:szCs w:val="24"/>
              </w:rPr>
              <w:t>10.0</w:t>
            </w:r>
          </w:p>
        </w:tc>
        <w:tc>
          <w:tcPr>
            <w:tcW w:w="3153" w:type="dxa"/>
            <w:shd w:val="clear" w:color="auto" w:fill="D9D9D9" w:themeFill="background1" w:themeFillShade="D9"/>
            <w:vAlign w:val="center"/>
          </w:tcPr>
          <w:p w:rsidR="00541378" w:rsidRPr="00D524C1" w:rsidRDefault="00833D41" w:rsidP="00D30E95">
            <w:pPr>
              <w:tabs>
                <w:tab w:val="left" w:pos="709"/>
              </w:tabs>
              <w:spacing w:after="240"/>
              <w:rPr>
                <w:b/>
                <w:sz w:val="24"/>
                <w:szCs w:val="24"/>
              </w:rPr>
            </w:pPr>
            <w:r w:rsidRPr="00FD49B1">
              <w:rPr>
                <w:b/>
                <w:sz w:val="24"/>
                <w:szCs w:val="24"/>
              </w:rPr>
              <w:t>Preparation for Scottish Local Government Elections 5 May 2022</w:t>
            </w:r>
          </w:p>
        </w:tc>
        <w:tc>
          <w:tcPr>
            <w:tcW w:w="9497" w:type="dxa"/>
          </w:tcPr>
          <w:p w:rsidR="00C41A0B" w:rsidRPr="00EF4756" w:rsidRDefault="00EA1A82" w:rsidP="00C41A0B">
            <w:pPr>
              <w:pStyle w:val="NormalWeb"/>
              <w:numPr>
                <w:ilvl w:val="0"/>
                <w:numId w:val="19"/>
              </w:numPr>
              <w:spacing w:before="0" w:beforeAutospacing="0"/>
              <w:rPr>
                <w:rFonts w:ascii="Calibri" w:hAnsi="Calibri"/>
              </w:rPr>
            </w:pPr>
            <w:r>
              <w:rPr>
                <w:rFonts w:ascii="Calibri" w:hAnsi="Calibri"/>
              </w:rPr>
              <w:t>eCount tender process discussed elsewhere in the meeting.</w:t>
            </w:r>
          </w:p>
        </w:tc>
        <w:tc>
          <w:tcPr>
            <w:tcW w:w="992" w:type="dxa"/>
          </w:tcPr>
          <w:p w:rsidR="00C41A0B" w:rsidRPr="007C71E0" w:rsidRDefault="00C41A0B" w:rsidP="00D23189">
            <w:pPr>
              <w:jc w:val="center"/>
              <w:rPr>
                <w:b/>
                <w:sz w:val="24"/>
                <w:szCs w:val="24"/>
              </w:rPr>
            </w:pPr>
          </w:p>
        </w:tc>
      </w:tr>
      <w:tr w:rsidR="00541378" w:rsidRPr="007C71E0" w:rsidTr="001554C9">
        <w:trPr>
          <w:cantSplit/>
        </w:trPr>
        <w:tc>
          <w:tcPr>
            <w:tcW w:w="935" w:type="dxa"/>
            <w:shd w:val="clear" w:color="auto" w:fill="D9D9D9" w:themeFill="background1" w:themeFillShade="D9"/>
            <w:vAlign w:val="center"/>
          </w:tcPr>
          <w:p w:rsidR="00541378" w:rsidRDefault="00C41A0B" w:rsidP="00AA0E06">
            <w:pPr>
              <w:jc w:val="center"/>
              <w:rPr>
                <w:b/>
                <w:sz w:val="24"/>
                <w:szCs w:val="24"/>
              </w:rPr>
            </w:pPr>
            <w:r>
              <w:rPr>
                <w:b/>
                <w:sz w:val="24"/>
                <w:szCs w:val="24"/>
              </w:rPr>
              <w:lastRenderedPageBreak/>
              <w:t>11.0</w:t>
            </w:r>
          </w:p>
        </w:tc>
        <w:tc>
          <w:tcPr>
            <w:tcW w:w="3153" w:type="dxa"/>
            <w:shd w:val="clear" w:color="auto" w:fill="D9D9D9" w:themeFill="background1" w:themeFillShade="D9"/>
            <w:vAlign w:val="center"/>
          </w:tcPr>
          <w:p w:rsidR="00541378" w:rsidRPr="00156776" w:rsidRDefault="00833D41" w:rsidP="00833D41">
            <w:pPr>
              <w:rPr>
                <w:b/>
                <w:sz w:val="24"/>
                <w:szCs w:val="24"/>
              </w:rPr>
            </w:pPr>
            <w:r w:rsidRPr="00FD49B1">
              <w:rPr>
                <w:b/>
                <w:sz w:val="24"/>
                <w:szCs w:val="24"/>
              </w:rPr>
              <w:t>eCount Procurement and implementation (report to follow)</w:t>
            </w:r>
          </w:p>
        </w:tc>
        <w:tc>
          <w:tcPr>
            <w:tcW w:w="9497" w:type="dxa"/>
          </w:tcPr>
          <w:p w:rsidR="00FE2A65" w:rsidRPr="00C9648A" w:rsidRDefault="00FE2A65" w:rsidP="00C9648A">
            <w:pPr>
              <w:pStyle w:val="ListParagraph"/>
              <w:numPr>
                <w:ilvl w:val="0"/>
                <w:numId w:val="19"/>
              </w:numPr>
              <w:tabs>
                <w:tab w:val="left" w:pos="709"/>
              </w:tabs>
              <w:spacing w:after="240"/>
              <w:rPr>
                <w:sz w:val="24"/>
                <w:szCs w:val="24"/>
              </w:rPr>
            </w:pPr>
            <w:r w:rsidRPr="00C9648A">
              <w:rPr>
                <w:sz w:val="24"/>
                <w:szCs w:val="24"/>
              </w:rPr>
              <w:t xml:space="preserve">Open tender process completed with four bids being received </w:t>
            </w:r>
          </w:p>
          <w:p w:rsidR="00FE2A65" w:rsidRPr="00C9648A" w:rsidRDefault="00FE2A65" w:rsidP="00C9648A">
            <w:pPr>
              <w:pStyle w:val="ListParagraph"/>
              <w:numPr>
                <w:ilvl w:val="0"/>
                <w:numId w:val="19"/>
              </w:numPr>
              <w:tabs>
                <w:tab w:val="left" w:pos="709"/>
              </w:tabs>
              <w:spacing w:after="240"/>
              <w:rPr>
                <w:sz w:val="24"/>
                <w:szCs w:val="24"/>
              </w:rPr>
            </w:pPr>
            <w:r w:rsidRPr="00C9648A">
              <w:rPr>
                <w:sz w:val="24"/>
                <w:szCs w:val="24"/>
              </w:rPr>
              <w:t xml:space="preserve">The project team is currently reviewing bids, to identify a preferred supplier. </w:t>
            </w:r>
          </w:p>
          <w:p w:rsidR="00FE2A65" w:rsidRPr="00C9648A" w:rsidRDefault="00FE2A65" w:rsidP="00C9648A">
            <w:pPr>
              <w:pStyle w:val="ListParagraph"/>
              <w:numPr>
                <w:ilvl w:val="0"/>
                <w:numId w:val="19"/>
              </w:numPr>
              <w:tabs>
                <w:tab w:val="left" w:pos="709"/>
              </w:tabs>
              <w:spacing w:after="240"/>
              <w:rPr>
                <w:sz w:val="24"/>
                <w:szCs w:val="24"/>
              </w:rPr>
            </w:pPr>
            <w:r w:rsidRPr="00C9648A">
              <w:rPr>
                <w:sz w:val="24"/>
                <w:szCs w:val="24"/>
              </w:rPr>
              <w:t>The review process will continue through to July 2020, and then progress to the point of contract creation and finally contract commencement which is currently planned to be September 2020.</w:t>
            </w:r>
          </w:p>
          <w:p w:rsidR="00FE2A65" w:rsidRPr="00C9648A" w:rsidRDefault="00FE2A65" w:rsidP="00C9648A">
            <w:pPr>
              <w:pStyle w:val="ListParagraph"/>
              <w:numPr>
                <w:ilvl w:val="0"/>
                <w:numId w:val="19"/>
              </w:numPr>
              <w:tabs>
                <w:tab w:val="left" w:pos="709"/>
              </w:tabs>
              <w:spacing w:after="240"/>
              <w:rPr>
                <w:sz w:val="24"/>
                <w:szCs w:val="24"/>
              </w:rPr>
            </w:pPr>
            <w:r w:rsidRPr="00C9648A">
              <w:rPr>
                <w:sz w:val="24"/>
                <w:szCs w:val="24"/>
              </w:rPr>
              <w:t>The extension in timeline is due to two reasons: bidders required extra time to complete bids due to the current circumstance; and extra time has been allocated to the review process since receiving four bids.</w:t>
            </w:r>
          </w:p>
          <w:p w:rsidR="006F751D" w:rsidRPr="00C9648A" w:rsidRDefault="00FE2A65" w:rsidP="00C9648A">
            <w:pPr>
              <w:pStyle w:val="ListParagraph"/>
              <w:numPr>
                <w:ilvl w:val="0"/>
                <w:numId w:val="19"/>
              </w:numPr>
              <w:tabs>
                <w:tab w:val="left" w:pos="709"/>
              </w:tabs>
              <w:spacing w:after="240"/>
              <w:rPr>
                <w:sz w:val="24"/>
                <w:szCs w:val="24"/>
              </w:rPr>
            </w:pPr>
            <w:r w:rsidRPr="00C9648A">
              <w:rPr>
                <w:sz w:val="24"/>
                <w:szCs w:val="24"/>
              </w:rPr>
              <w:t xml:space="preserve">Contingency planning measures </w:t>
            </w:r>
            <w:r w:rsidR="006B3AE9" w:rsidRPr="00C9648A">
              <w:rPr>
                <w:sz w:val="24"/>
                <w:szCs w:val="24"/>
              </w:rPr>
              <w:t>reviewed</w:t>
            </w:r>
            <w:r w:rsidRPr="00C9648A">
              <w:rPr>
                <w:sz w:val="24"/>
                <w:szCs w:val="24"/>
              </w:rPr>
              <w:t xml:space="preserve"> to safeguard the project’s viability</w:t>
            </w:r>
            <w:r w:rsidR="006B3AE9" w:rsidRPr="00C9648A">
              <w:rPr>
                <w:sz w:val="24"/>
                <w:szCs w:val="24"/>
              </w:rPr>
              <w:t>.</w:t>
            </w:r>
          </w:p>
        </w:tc>
        <w:tc>
          <w:tcPr>
            <w:tcW w:w="992" w:type="dxa"/>
          </w:tcPr>
          <w:p w:rsidR="00931647" w:rsidRPr="007C71E0" w:rsidRDefault="00931647" w:rsidP="00CC44F2">
            <w:pPr>
              <w:rPr>
                <w:b/>
                <w:sz w:val="24"/>
                <w:szCs w:val="24"/>
              </w:rPr>
            </w:pPr>
          </w:p>
        </w:tc>
      </w:tr>
      <w:tr w:rsidR="00E00DB4" w:rsidRPr="007C71E0" w:rsidTr="001554C9">
        <w:trPr>
          <w:cantSplit/>
        </w:trPr>
        <w:tc>
          <w:tcPr>
            <w:tcW w:w="935" w:type="dxa"/>
            <w:shd w:val="clear" w:color="auto" w:fill="D9D9D9" w:themeFill="background1" w:themeFillShade="D9"/>
            <w:vAlign w:val="center"/>
          </w:tcPr>
          <w:p w:rsidR="00E00DB4" w:rsidRDefault="006F751D" w:rsidP="00E00DB4">
            <w:pPr>
              <w:jc w:val="center"/>
              <w:rPr>
                <w:b/>
                <w:sz w:val="24"/>
                <w:szCs w:val="24"/>
              </w:rPr>
            </w:pPr>
            <w:r>
              <w:rPr>
                <w:b/>
                <w:sz w:val="24"/>
                <w:szCs w:val="24"/>
              </w:rPr>
              <w:t xml:space="preserve">12.0 </w:t>
            </w:r>
          </w:p>
        </w:tc>
        <w:tc>
          <w:tcPr>
            <w:tcW w:w="3153" w:type="dxa"/>
            <w:shd w:val="clear" w:color="auto" w:fill="D9D9D9" w:themeFill="background1" w:themeFillShade="D9"/>
            <w:vAlign w:val="center"/>
          </w:tcPr>
          <w:p w:rsidR="00E00DB4" w:rsidRPr="006F751D" w:rsidRDefault="00833D41" w:rsidP="00D30E95">
            <w:pPr>
              <w:tabs>
                <w:tab w:val="left" w:pos="709"/>
              </w:tabs>
              <w:spacing w:after="240"/>
              <w:rPr>
                <w:rFonts w:ascii="Calibri" w:hAnsi="Calibri" w:cs="Arial"/>
                <w:b/>
                <w:sz w:val="24"/>
                <w:szCs w:val="24"/>
                <w:lang w:eastAsia="en-GB"/>
              </w:rPr>
            </w:pPr>
            <w:r w:rsidRPr="00FD49B1">
              <w:rPr>
                <w:b/>
                <w:sz w:val="24"/>
                <w:szCs w:val="24"/>
              </w:rPr>
              <w:t>EMB Financial Statement as at 31 March 2020 (circulated)</w:t>
            </w:r>
          </w:p>
        </w:tc>
        <w:tc>
          <w:tcPr>
            <w:tcW w:w="9497" w:type="dxa"/>
          </w:tcPr>
          <w:p w:rsidR="00CC44F2" w:rsidRPr="006F751D" w:rsidRDefault="006B3AE9" w:rsidP="006F751D">
            <w:pPr>
              <w:pStyle w:val="ListParagraph"/>
              <w:numPr>
                <w:ilvl w:val="0"/>
                <w:numId w:val="3"/>
              </w:numPr>
              <w:tabs>
                <w:tab w:val="left" w:pos="709"/>
              </w:tabs>
              <w:spacing w:after="240"/>
              <w:rPr>
                <w:rFonts w:ascii="Calibri" w:hAnsi="Calibri" w:cs="Arial"/>
                <w:sz w:val="24"/>
                <w:szCs w:val="24"/>
                <w:lang w:eastAsia="en-GB"/>
              </w:rPr>
            </w:pPr>
            <w:r>
              <w:rPr>
                <w:rFonts w:ascii="Calibri" w:hAnsi="Calibri" w:cs="Arial"/>
                <w:sz w:val="24"/>
                <w:szCs w:val="24"/>
                <w:lang w:eastAsia="en-GB"/>
              </w:rPr>
              <w:t>Noted</w:t>
            </w:r>
          </w:p>
        </w:tc>
        <w:tc>
          <w:tcPr>
            <w:tcW w:w="992" w:type="dxa"/>
          </w:tcPr>
          <w:p w:rsidR="00E00DB4" w:rsidRPr="007C71E0" w:rsidRDefault="00E00DB4" w:rsidP="00E00DB4">
            <w:pPr>
              <w:jc w:val="center"/>
              <w:rPr>
                <w:b/>
                <w:sz w:val="24"/>
                <w:szCs w:val="24"/>
              </w:rPr>
            </w:pPr>
          </w:p>
        </w:tc>
      </w:tr>
      <w:tr w:rsidR="00E00DB4" w:rsidRPr="007C71E0" w:rsidTr="001554C9">
        <w:trPr>
          <w:cantSplit/>
        </w:trPr>
        <w:tc>
          <w:tcPr>
            <w:tcW w:w="935" w:type="dxa"/>
            <w:shd w:val="clear" w:color="auto" w:fill="D9D9D9" w:themeFill="background1" w:themeFillShade="D9"/>
            <w:vAlign w:val="center"/>
          </w:tcPr>
          <w:p w:rsidR="00E00DB4" w:rsidRDefault="006F751D" w:rsidP="00E00DB4">
            <w:pPr>
              <w:jc w:val="center"/>
              <w:rPr>
                <w:b/>
                <w:sz w:val="24"/>
                <w:szCs w:val="24"/>
              </w:rPr>
            </w:pPr>
            <w:r>
              <w:rPr>
                <w:b/>
                <w:sz w:val="24"/>
                <w:szCs w:val="24"/>
              </w:rPr>
              <w:t>13.0</w:t>
            </w:r>
          </w:p>
        </w:tc>
        <w:tc>
          <w:tcPr>
            <w:tcW w:w="3153" w:type="dxa"/>
            <w:shd w:val="clear" w:color="auto" w:fill="D9D9D9" w:themeFill="background1" w:themeFillShade="D9"/>
            <w:vAlign w:val="center"/>
          </w:tcPr>
          <w:p w:rsidR="00E00DB4" w:rsidRPr="00C45FBD" w:rsidRDefault="00833D41" w:rsidP="00D30E95">
            <w:pPr>
              <w:tabs>
                <w:tab w:val="left" w:pos="709"/>
              </w:tabs>
              <w:spacing w:after="240"/>
              <w:rPr>
                <w:b/>
                <w:sz w:val="24"/>
                <w:szCs w:val="24"/>
              </w:rPr>
            </w:pPr>
            <w:r w:rsidRPr="00FD49B1">
              <w:rPr>
                <w:b/>
                <w:sz w:val="24"/>
                <w:szCs w:val="24"/>
              </w:rPr>
              <w:t>EMB Annual Report – update</w:t>
            </w:r>
          </w:p>
        </w:tc>
        <w:tc>
          <w:tcPr>
            <w:tcW w:w="9497" w:type="dxa"/>
          </w:tcPr>
          <w:p w:rsidR="00E00DB4" w:rsidRPr="00EA69E8" w:rsidRDefault="006B3AE9" w:rsidP="00EF4756">
            <w:pPr>
              <w:pStyle w:val="ListParagraph"/>
              <w:numPr>
                <w:ilvl w:val="0"/>
                <w:numId w:val="3"/>
              </w:numPr>
              <w:tabs>
                <w:tab w:val="left" w:pos="709"/>
              </w:tabs>
              <w:spacing w:after="240"/>
              <w:rPr>
                <w:rFonts w:cstheme="minorHAnsi"/>
                <w:sz w:val="24"/>
                <w:szCs w:val="24"/>
              </w:rPr>
            </w:pPr>
            <w:r>
              <w:rPr>
                <w:rFonts w:cstheme="minorHAnsi"/>
                <w:sz w:val="24"/>
                <w:szCs w:val="24"/>
              </w:rPr>
              <w:t>Drafting continues</w:t>
            </w:r>
          </w:p>
        </w:tc>
        <w:tc>
          <w:tcPr>
            <w:tcW w:w="992" w:type="dxa"/>
          </w:tcPr>
          <w:p w:rsidR="00E00DB4" w:rsidRPr="007C71E0" w:rsidRDefault="00E00DB4" w:rsidP="00E00DB4">
            <w:pPr>
              <w:jc w:val="center"/>
              <w:rPr>
                <w:b/>
                <w:sz w:val="24"/>
                <w:szCs w:val="24"/>
              </w:rPr>
            </w:pPr>
          </w:p>
        </w:tc>
      </w:tr>
      <w:tr w:rsidR="00D30E95" w:rsidRPr="007C71E0" w:rsidTr="001554C9">
        <w:trPr>
          <w:cantSplit/>
        </w:trPr>
        <w:tc>
          <w:tcPr>
            <w:tcW w:w="935" w:type="dxa"/>
            <w:shd w:val="clear" w:color="auto" w:fill="D9D9D9" w:themeFill="background1" w:themeFillShade="D9"/>
            <w:vAlign w:val="center"/>
          </w:tcPr>
          <w:p w:rsidR="00D30E95" w:rsidRDefault="006F751D" w:rsidP="00D30E95">
            <w:pPr>
              <w:jc w:val="center"/>
              <w:rPr>
                <w:b/>
                <w:sz w:val="24"/>
                <w:szCs w:val="24"/>
              </w:rPr>
            </w:pPr>
            <w:r>
              <w:rPr>
                <w:b/>
                <w:sz w:val="24"/>
                <w:szCs w:val="24"/>
              </w:rPr>
              <w:t>14.0</w:t>
            </w:r>
          </w:p>
        </w:tc>
        <w:tc>
          <w:tcPr>
            <w:tcW w:w="3153" w:type="dxa"/>
            <w:shd w:val="clear" w:color="auto" w:fill="D9D9D9" w:themeFill="background1" w:themeFillShade="D9"/>
            <w:vAlign w:val="center"/>
          </w:tcPr>
          <w:p w:rsidR="00D30E95" w:rsidRPr="006F751D" w:rsidRDefault="00833D41" w:rsidP="00D30E95">
            <w:pPr>
              <w:tabs>
                <w:tab w:val="left" w:pos="709"/>
              </w:tabs>
              <w:spacing w:after="240"/>
              <w:rPr>
                <w:rFonts w:ascii="Calibri" w:hAnsi="Calibri" w:cs="Arial"/>
                <w:b/>
                <w:sz w:val="24"/>
                <w:szCs w:val="24"/>
                <w:lang w:eastAsia="en-GB"/>
              </w:rPr>
            </w:pPr>
            <w:r w:rsidRPr="00FD49B1">
              <w:rPr>
                <w:b/>
                <w:sz w:val="24"/>
                <w:szCs w:val="24"/>
              </w:rPr>
              <w:t>Local Council by-elections – upcoming polls (log of by-elections since May 2017)</w:t>
            </w:r>
          </w:p>
        </w:tc>
        <w:tc>
          <w:tcPr>
            <w:tcW w:w="9497" w:type="dxa"/>
          </w:tcPr>
          <w:p w:rsidR="00D30E95" w:rsidRPr="00437803" w:rsidRDefault="00EA1A82" w:rsidP="00D30E95">
            <w:pPr>
              <w:pStyle w:val="ListParagraph"/>
              <w:numPr>
                <w:ilvl w:val="0"/>
                <w:numId w:val="3"/>
              </w:numPr>
              <w:tabs>
                <w:tab w:val="left" w:pos="709"/>
              </w:tabs>
              <w:spacing w:after="240"/>
              <w:rPr>
                <w:rFonts w:ascii="Calibri" w:hAnsi="Calibri" w:cs="Arial"/>
                <w:sz w:val="24"/>
                <w:szCs w:val="24"/>
                <w:lang w:eastAsia="en-GB"/>
              </w:rPr>
            </w:pPr>
            <w:r>
              <w:rPr>
                <w:rFonts w:ascii="Calibri" w:hAnsi="Calibri" w:cs="Arial"/>
                <w:sz w:val="24"/>
                <w:szCs w:val="24"/>
                <w:lang w:eastAsia="en-GB"/>
              </w:rPr>
              <w:t>Full record of rescheduled / scheduled by-elections noted on EMB website</w:t>
            </w:r>
          </w:p>
        </w:tc>
        <w:tc>
          <w:tcPr>
            <w:tcW w:w="992" w:type="dxa"/>
          </w:tcPr>
          <w:p w:rsidR="00D30E95" w:rsidRPr="007C71E0" w:rsidRDefault="00D30E95" w:rsidP="00D30E95">
            <w:pPr>
              <w:jc w:val="center"/>
              <w:rPr>
                <w:b/>
                <w:sz w:val="24"/>
                <w:szCs w:val="24"/>
              </w:rPr>
            </w:pPr>
          </w:p>
        </w:tc>
      </w:tr>
      <w:tr w:rsidR="00D30E95" w:rsidRPr="007C71E0" w:rsidTr="001554C9">
        <w:trPr>
          <w:cantSplit/>
        </w:trPr>
        <w:tc>
          <w:tcPr>
            <w:tcW w:w="935" w:type="dxa"/>
            <w:shd w:val="clear" w:color="auto" w:fill="D9D9D9" w:themeFill="background1" w:themeFillShade="D9"/>
            <w:vAlign w:val="center"/>
          </w:tcPr>
          <w:p w:rsidR="00D30E95" w:rsidRDefault="006F751D" w:rsidP="00D30E95">
            <w:pPr>
              <w:jc w:val="center"/>
              <w:rPr>
                <w:b/>
                <w:sz w:val="24"/>
                <w:szCs w:val="24"/>
              </w:rPr>
            </w:pPr>
            <w:r>
              <w:rPr>
                <w:b/>
                <w:sz w:val="24"/>
                <w:szCs w:val="24"/>
              </w:rPr>
              <w:t>15.0</w:t>
            </w:r>
          </w:p>
        </w:tc>
        <w:tc>
          <w:tcPr>
            <w:tcW w:w="3153" w:type="dxa"/>
            <w:shd w:val="clear" w:color="auto" w:fill="D9D9D9" w:themeFill="background1" w:themeFillShade="D9"/>
            <w:vAlign w:val="center"/>
          </w:tcPr>
          <w:p w:rsidR="00D30E95" w:rsidRPr="003112F7" w:rsidRDefault="00833D41" w:rsidP="00D30E95">
            <w:pPr>
              <w:tabs>
                <w:tab w:val="left" w:pos="709"/>
              </w:tabs>
              <w:spacing w:after="240"/>
              <w:rPr>
                <w:rFonts w:ascii="Calibri" w:hAnsi="Calibri" w:cs="Arial"/>
                <w:b/>
                <w:sz w:val="24"/>
                <w:szCs w:val="24"/>
                <w:lang w:eastAsia="en-GB"/>
              </w:rPr>
            </w:pPr>
            <w:r w:rsidRPr="00FD49B1">
              <w:rPr>
                <w:b/>
                <w:sz w:val="24"/>
                <w:szCs w:val="24"/>
              </w:rPr>
              <w:t>Regional Returning Officers’ Group / ECAB and associated meetings</w:t>
            </w:r>
          </w:p>
        </w:tc>
        <w:tc>
          <w:tcPr>
            <w:tcW w:w="9497" w:type="dxa"/>
          </w:tcPr>
          <w:p w:rsidR="003112F7" w:rsidRPr="00437803" w:rsidRDefault="00EA1A82" w:rsidP="00D30E95">
            <w:pPr>
              <w:pStyle w:val="ListParagraph"/>
              <w:numPr>
                <w:ilvl w:val="0"/>
                <w:numId w:val="3"/>
              </w:numPr>
              <w:tabs>
                <w:tab w:val="left" w:pos="709"/>
              </w:tabs>
              <w:spacing w:after="240"/>
              <w:rPr>
                <w:rFonts w:ascii="Calibri" w:hAnsi="Calibri" w:cs="Arial"/>
                <w:sz w:val="24"/>
                <w:szCs w:val="24"/>
                <w:lang w:eastAsia="en-GB"/>
              </w:rPr>
            </w:pPr>
            <w:r>
              <w:rPr>
                <w:rFonts w:ascii="Calibri" w:hAnsi="Calibri" w:cs="Arial"/>
                <w:sz w:val="24"/>
                <w:szCs w:val="24"/>
                <w:lang w:eastAsia="en-GB"/>
              </w:rPr>
              <w:t>Noted that ECB and ECAB were continuing with increased activity around planning for elections under CoVid conditions.</w:t>
            </w:r>
          </w:p>
        </w:tc>
        <w:tc>
          <w:tcPr>
            <w:tcW w:w="992" w:type="dxa"/>
          </w:tcPr>
          <w:p w:rsidR="00931647" w:rsidRPr="007C71E0" w:rsidRDefault="00931647" w:rsidP="00D30E95">
            <w:pPr>
              <w:jc w:val="center"/>
              <w:rPr>
                <w:b/>
                <w:sz w:val="24"/>
                <w:szCs w:val="24"/>
              </w:rPr>
            </w:pPr>
          </w:p>
        </w:tc>
      </w:tr>
      <w:tr w:rsidR="00D30E95" w:rsidRPr="007C71E0" w:rsidTr="001554C9">
        <w:trPr>
          <w:cantSplit/>
        </w:trPr>
        <w:tc>
          <w:tcPr>
            <w:tcW w:w="935" w:type="dxa"/>
            <w:shd w:val="clear" w:color="auto" w:fill="D9D9D9" w:themeFill="background1" w:themeFillShade="D9"/>
            <w:vAlign w:val="center"/>
          </w:tcPr>
          <w:p w:rsidR="00D30E95" w:rsidRDefault="003112F7" w:rsidP="00D30E95">
            <w:pPr>
              <w:jc w:val="center"/>
              <w:rPr>
                <w:b/>
                <w:sz w:val="24"/>
                <w:szCs w:val="24"/>
              </w:rPr>
            </w:pPr>
            <w:r>
              <w:rPr>
                <w:b/>
                <w:sz w:val="24"/>
                <w:szCs w:val="24"/>
              </w:rPr>
              <w:t>16.0</w:t>
            </w:r>
          </w:p>
        </w:tc>
        <w:tc>
          <w:tcPr>
            <w:tcW w:w="3153" w:type="dxa"/>
            <w:shd w:val="clear" w:color="auto" w:fill="D9D9D9" w:themeFill="background1" w:themeFillShade="D9"/>
            <w:vAlign w:val="center"/>
          </w:tcPr>
          <w:p w:rsidR="00D30E95" w:rsidRPr="00C45FBD" w:rsidRDefault="00833D41" w:rsidP="00D30E95">
            <w:pPr>
              <w:tabs>
                <w:tab w:val="left" w:pos="709"/>
              </w:tabs>
              <w:spacing w:after="240"/>
              <w:rPr>
                <w:b/>
                <w:sz w:val="24"/>
                <w:szCs w:val="24"/>
              </w:rPr>
            </w:pPr>
            <w:r w:rsidRPr="00FD49B1">
              <w:rPr>
                <w:b/>
                <w:sz w:val="24"/>
                <w:szCs w:val="24"/>
              </w:rPr>
              <w:t>Scottish Parliament Political Parties Panel (SPPPP) -29 April 2020 Update</w:t>
            </w:r>
          </w:p>
        </w:tc>
        <w:tc>
          <w:tcPr>
            <w:tcW w:w="9497" w:type="dxa"/>
          </w:tcPr>
          <w:p w:rsidR="00E7656C" w:rsidRPr="00892B9A" w:rsidRDefault="00E7656C" w:rsidP="00C9648A">
            <w:pPr>
              <w:pStyle w:val="ListParagraph"/>
              <w:numPr>
                <w:ilvl w:val="0"/>
                <w:numId w:val="3"/>
              </w:numPr>
              <w:tabs>
                <w:tab w:val="left" w:pos="709"/>
              </w:tabs>
              <w:spacing w:after="240"/>
              <w:rPr>
                <w:rFonts w:cstheme="minorHAnsi"/>
                <w:sz w:val="24"/>
                <w:szCs w:val="24"/>
              </w:rPr>
            </w:pPr>
            <w:r w:rsidRPr="00C9648A">
              <w:rPr>
                <w:sz w:val="24"/>
                <w:szCs w:val="24"/>
              </w:rPr>
              <w:t xml:space="preserve">Noted </w:t>
            </w:r>
            <w:r w:rsidR="00EA1A82" w:rsidRPr="00C9648A">
              <w:rPr>
                <w:sz w:val="24"/>
                <w:szCs w:val="24"/>
              </w:rPr>
              <w:t xml:space="preserve">including letter to Scottish Conservatives (circulated)  </w:t>
            </w:r>
          </w:p>
          <w:p w:rsidR="00892B9A" w:rsidRPr="00C9648A" w:rsidRDefault="00892B9A" w:rsidP="00C9648A">
            <w:pPr>
              <w:pStyle w:val="ListParagraph"/>
              <w:numPr>
                <w:ilvl w:val="0"/>
                <w:numId w:val="3"/>
              </w:numPr>
              <w:tabs>
                <w:tab w:val="left" w:pos="709"/>
              </w:tabs>
              <w:spacing w:after="240"/>
              <w:rPr>
                <w:rFonts w:cstheme="minorHAnsi"/>
                <w:sz w:val="24"/>
                <w:szCs w:val="24"/>
              </w:rPr>
            </w:pPr>
            <w:r>
              <w:rPr>
                <w:sz w:val="24"/>
                <w:szCs w:val="24"/>
              </w:rPr>
              <w:t>CH updated SPPPP with respect to EMB planning for elections under the CoVid restrictions and Elections Reform Bill that would extend responsibility of EMB to include Scottish Parliament elections</w:t>
            </w:r>
          </w:p>
        </w:tc>
        <w:tc>
          <w:tcPr>
            <w:tcW w:w="992" w:type="dxa"/>
          </w:tcPr>
          <w:p w:rsidR="00D30E95" w:rsidRPr="007C71E0" w:rsidRDefault="00D30E95" w:rsidP="00D30E95">
            <w:pPr>
              <w:jc w:val="center"/>
              <w:rPr>
                <w:b/>
                <w:sz w:val="24"/>
                <w:szCs w:val="24"/>
              </w:rPr>
            </w:pPr>
          </w:p>
        </w:tc>
      </w:tr>
      <w:tr w:rsidR="00D30E95" w:rsidRPr="007C71E0" w:rsidTr="001554C9">
        <w:trPr>
          <w:cantSplit/>
        </w:trPr>
        <w:tc>
          <w:tcPr>
            <w:tcW w:w="935" w:type="dxa"/>
            <w:shd w:val="clear" w:color="auto" w:fill="D9D9D9" w:themeFill="background1" w:themeFillShade="D9"/>
            <w:vAlign w:val="center"/>
          </w:tcPr>
          <w:p w:rsidR="00D30E95" w:rsidRPr="003112F7" w:rsidRDefault="003112F7" w:rsidP="00D30E95">
            <w:pPr>
              <w:jc w:val="center"/>
              <w:rPr>
                <w:b/>
                <w:sz w:val="24"/>
                <w:szCs w:val="24"/>
              </w:rPr>
            </w:pPr>
            <w:r w:rsidRPr="003112F7">
              <w:rPr>
                <w:b/>
                <w:sz w:val="24"/>
                <w:szCs w:val="24"/>
              </w:rPr>
              <w:lastRenderedPageBreak/>
              <w:t>17.0</w:t>
            </w:r>
          </w:p>
        </w:tc>
        <w:tc>
          <w:tcPr>
            <w:tcW w:w="3153" w:type="dxa"/>
            <w:shd w:val="clear" w:color="auto" w:fill="D9D9D9" w:themeFill="background1" w:themeFillShade="D9"/>
            <w:vAlign w:val="center"/>
          </w:tcPr>
          <w:p w:rsidR="00D30E95" w:rsidRPr="003112F7" w:rsidRDefault="00833D41" w:rsidP="003112F7">
            <w:pPr>
              <w:tabs>
                <w:tab w:val="left" w:pos="709"/>
              </w:tabs>
              <w:spacing w:after="240"/>
              <w:rPr>
                <w:rFonts w:ascii="Calibri" w:hAnsi="Calibri" w:cs="Arial"/>
                <w:b/>
                <w:sz w:val="24"/>
                <w:szCs w:val="24"/>
                <w:lang w:eastAsia="en-GB"/>
              </w:rPr>
            </w:pPr>
            <w:r w:rsidRPr="00FD49B1">
              <w:rPr>
                <w:b/>
                <w:sz w:val="24"/>
                <w:szCs w:val="24"/>
              </w:rPr>
              <w:t>AEA Branch Update</w:t>
            </w:r>
          </w:p>
        </w:tc>
        <w:tc>
          <w:tcPr>
            <w:tcW w:w="9497" w:type="dxa"/>
          </w:tcPr>
          <w:p w:rsidR="003112F7" w:rsidRPr="00FE543E" w:rsidRDefault="006A6FD8" w:rsidP="00FE543E">
            <w:pPr>
              <w:pStyle w:val="ListParagraph"/>
              <w:numPr>
                <w:ilvl w:val="0"/>
                <w:numId w:val="3"/>
              </w:numPr>
              <w:tabs>
                <w:tab w:val="left" w:pos="1276"/>
              </w:tabs>
              <w:spacing w:after="240"/>
              <w:contextualSpacing w:val="0"/>
              <w:rPr>
                <w:rFonts w:ascii="Calibri" w:hAnsi="Calibri" w:cs="Arial"/>
                <w:sz w:val="24"/>
                <w:szCs w:val="24"/>
                <w:lang w:eastAsia="en-GB"/>
              </w:rPr>
            </w:pPr>
            <w:r>
              <w:rPr>
                <w:rFonts w:ascii="Calibri" w:hAnsi="Calibri" w:cs="Arial"/>
                <w:sz w:val="24"/>
                <w:szCs w:val="24"/>
                <w:lang w:eastAsia="en-GB"/>
              </w:rPr>
              <w:t>Update noted, including AEA UK activity, qualifications and activities of Scottish and Northern Ireland branch.</w:t>
            </w:r>
          </w:p>
        </w:tc>
        <w:tc>
          <w:tcPr>
            <w:tcW w:w="992" w:type="dxa"/>
          </w:tcPr>
          <w:p w:rsidR="00931647" w:rsidRPr="007C71E0" w:rsidRDefault="00931647" w:rsidP="00D30E95">
            <w:pPr>
              <w:jc w:val="center"/>
              <w:rPr>
                <w:b/>
                <w:sz w:val="24"/>
                <w:szCs w:val="24"/>
              </w:rPr>
            </w:pPr>
          </w:p>
        </w:tc>
      </w:tr>
      <w:tr w:rsidR="00D30E95" w:rsidRPr="007C71E0" w:rsidTr="001554C9">
        <w:trPr>
          <w:cantSplit/>
        </w:trPr>
        <w:tc>
          <w:tcPr>
            <w:tcW w:w="935" w:type="dxa"/>
            <w:shd w:val="clear" w:color="auto" w:fill="D9D9D9" w:themeFill="background1" w:themeFillShade="D9"/>
            <w:vAlign w:val="center"/>
          </w:tcPr>
          <w:p w:rsidR="00D30E95" w:rsidRDefault="00833D41" w:rsidP="00D30E95">
            <w:pPr>
              <w:jc w:val="center"/>
              <w:rPr>
                <w:b/>
                <w:sz w:val="24"/>
                <w:szCs w:val="24"/>
              </w:rPr>
            </w:pPr>
            <w:r>
              <w:rPr>
                <w:b/>
                <w:sz w:val="24"/>
                <w:szCs w:val="24"/>
              </w:rPr>
              <w:t>18.0</w:t>
            </w:r>
          </w:p>
        </w:tc>
        <w:tc>
          <w:tcPr>
            <w:tcW w:w="3153" w:type="dxa"/>
            <w:shd w:val="clear" w:color="auto" w:fill="D9D9D9" w:themeFill="background1" w:themeFillShade="D9"/>
            <w:vAlign w:val="center"/>
          </w:tcPr>
          <w:p w:rsidR="00D30E95" w:rsidRPr="00E00DB4" w:rsidRDefault="00833D41" w:rsidP="00D30E95">
            <w:pPr>
              <w:tabs>
                <w:tab w:val="left" w:pos="709"/>
              </w:tabs>
              <w:spacing w:after="240"/>
              <w:rPr>
                <w:rFonts w:ascii="Calibri" w:hAnsi="Calibri" w:cs="Arial"/>
                <w:b/>
                <w:sz w:val="24"/>
                <w:szCs w:val="24"/>
                <w:lang w:eastAsia="en-GB"/>
              </w:rPr>
            </w:pPr>
            <w:r w:rsidRPr="00FD49B1">
              <w:rPr>
                <w:b/>
                <w:sz w:val="24"/>
                <w:szCs w:val="24"/>
              </w:rPr>
              <w:t>Any Other Business</w:t>
            </w:r>
          </w:p>
        </w:tc>
        <w:tc>
          <w:tcPr>
            <w:tcW w:w="9497" w:type="dxa"/>
          </w:tcPr>
          <w:p w:rsidR="00D30E95" w:rsidRDefault="00833D41" w:rsidP="00D30E95">
            <w:pPr>
              <w:pStyle w:val="ListParagraph"/>
              <w:numPr>
                <w:ilvl w:val="0"/>
                <w:numId w:val="2"/>
              </w:numPr>
              <w:tabs>
                <w:tab w:val="left" w:pos="709"/>
              </w:tabs>
              <w:spacing w:after="240"/>
              <w:ind w:left="802" w:hanging="425"/>
              <w:rPr>
                <w:rFonts w:cstheme="minorHAnsi"/>
                <w:sz w:val="24"/>
                <w:szCs w:val="24"/>
              </w:rPr>
            </w:pPr>
            <w:r>
              <w:rPr>
                <w:rFonts w:cstheme="minorHAnsi"/>
                <w:sz w:val="24"/>
                <w:szCs w:val="24"/>
              </w:rPr>
              <w:t>None raised</w:t>
            </w:r>
          </w:p>
          <w:p w:rsidR="00E7656C" w:rsidRDefault="00E7656C" w:rsidP="00D30E95">
            <w:pPr>
              <w:pStyle w:val="ListParagraph"/>
              <w:numPr>
                <w:ilvl w:val="0"/>
                <w:numId w:val="2"/>
              </w:numPr>
              <w:tabs>
                <w:tab w:val="left" w:pos="709"/>
              </w:tabs>
              <w:spacing w:after="240"/>
              <w:ind w:left="802" w:hanging="425"/>
              <w:rPr>
                <w:rFonts w:cstheme="minorHAnsi"/>
                <w:sz w:val="24"/>
                <w:szCs w:val="24"/>
              </w:rPr>
            </w:pPr>
            <w:r>
              <w:rPr>
                <w:rFonts w:cstheme="minorHAnsi"/>
                <w:sz w:val="24"/>
                <w:szCs w:val="24"/>
              </w:rPr>
              <w:t xml:space="preserve">Next meeting to be scheduled before end of June to allow </w:t>
            </w:r>
            <w:r w:rsidR="006A6FD8">
              <w:rPr>
                <w:rFonts w:cstheme="minorHAnsi"/>
                <w:sz w:val="24"/>
                <w:szCs w:val="24"/>
              </w:rPr>
              <w:t xml:space="preserve">discussion of issues associated with </w:t>
            </w:r>
          </w:p>
        </w:tc>
        <w:tc>
          <w:tcPr>
            <w:tcW w:w="992" w:type="dxa"/>
          </w:tcPr>
          <w:p w:rsidR="00D30E95" w:rsidRPr="007C71E0" w:rsidRDefault="00D30E95" w:rsidP="00D30E95">
            <w:pPr>
              <w:jc w:val="center"/>
              <w:rPr>
                <w:b/>
                <w:sz w:val="24"/>
                <w:szCs w:val="24"/>
              </w:rPr>
            </w:pPr>
          </w:p>
        </w:tc>
      </w:tr>
    </w:tbl>
    <w:p w:rsidR="00FD49B1" w:rsidRDefault="00FD49B1" w:rsidP="0089720B">
      <w:pPr>
        <w:rPr>
          <w:b/>
          <w:sz w:val="24"/>
          <w:szCs w:val="24"/>
          <w:u w:val="single"/>
        </w:rPr>
      </w:pPr>
    </w:p>
    <w:p w:rsidR="005B5EEF" w:rsidRPr="005B5EEF" w:rsidRDefault="005B5EEF" w:rsidP="0089720B">
      <w:pPr>
        <w:rPr>
          <w:b/>
          <w:sz w:val="24"/>
          <w:szCs w:val="24"/>
          <w:u w:val="single"/>
        </w:rPr>
      </w:pPr>
      <w:r w:rsidRPr="005B5EEF">
        <w:rPr>
          <w:b/>
          <w:sz w:val="24"/>
          <w:szCs w:val="24"/>
          <w:u w:val="single"/>
        </w:rPr>
        <w:t>Dates of Future Meetings</w:t>
      </w:r>
    </w:p>
    <w:p w:rsidR="00EC7E0D" w:rsidRDefault="003112F7" w:rsidP="00EC7E0D">
      <w:pPr>
        <w:rPr>
          <w:sz w:val="24"/>
          <w:szCs w:val="24"/>
        </w:rPr>
      </w:pPr>
      <w:r>
        <w:rPr>
          <w:sz w:val="24"/>
          <w:szCs w:val="24"/>
        </w:rPr>
        <w:t xml:space="preserve">Next meeting to be </w:t>
      </w:r>
      <w:r w:rsidR="00FD49B1">
        <w:rPr>
          <w:b/>
          <w:sz w:val="24"/>
          <w:szCs w:val="24"/>
        </w:rPr>
        <w:t>30 June</w:t>
      </w:r>
      <w:r w:rsidRPr="003112F7">
        <w:rPr>
          <w:b/>
          <w:sz w:val="24"/>
          <w:szCs w:val="24"/>
        </w:rPr>
        <w:t xml:space="preserve"> 2020</w:t>
      </w:r>
      <w:r w:rsidR="00FD49B1">
        <w:rPr>
          <w:b/>
          <w:sz w:val="24"/>
          <w:szCs w:val="24"/>
        </w:rPr>
        <w:t xml:space="preserve"> by Teams</w:t>
      </w:r>
    </w:p>
    <w:p w:rsidR="003112F7" w:rsidRDefault="003112F7" w:rsidP="00EC7E0D">
      <w:pPr>
        <w:rPr>
          <w:sz w:val="24"/>
          <w:szCs w:val="24"/>
        </w:rPr>
      </w:pPr>
      <w:r>
        <w:rPr>
          <w:sz w:val="24"/>
          <w:szCs w:val="24"/>
        </w:rPr>
        <w:t>Subsequent meetings August and October to be finalised nearer the dates.</w:t>
      </w:r>
    </w:p>
    <w:sectPr w:rsidR="003112F7" w:rsidSect="00B556AA">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124" w:rsidRDefault="00B64124" w:rsidP="007A4752">
      <w:pPr>
        <w:spacing w:after="0" w:line="240" w:lineRule="auto"/>
      </w:pPr>
      <w:r>
        <w:separator/>
      </w:r>
    </w:p>
  </w:endnote>
  <w:endnote w:type="continuationSeparator" w:id="0">
    <w:p w:rsidR="00B64124" w:rsidRDefault="00B64124" w:rsidP="007A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9642"/>
      <w:docPartObj>
        <w:docPartGallery w:val="Page Numbers (Bottom of Page)"/>
        <w:docPartUnique/>
      </w:docPartObj>
    </w:sdtPr>
    <w:sdtEndPr>
      <w:rPr>
        <w:color w:val="7F7F7F" w:themeColor="background1" w:themeShade="7F"/>
        <w:spacing w:val="60"/>
      </w:rPr>
    </w:sdtEndPr>
    <w:sdtContent>
      <w:p w:rsidR="00B64124" w:rsidRDefault="00B6412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04828">
          <w:rPr>
            <w:noProof/>
          </w:rPr>
          <w:t>6</w:t>
        </w:r>
        <w:r>
          <w:rPr>
            <w:noProof/>
          </w:rPr>
          <w:fldChar w:fldCharType="end"/>
        </w:r>
        <w:r>
          <w:t xml:space="preserve"> | </w:t>
        </w:r>
        <w:r>
          <w:rPr>
            <w:color w:val="7F7F7F" w:themeColor="background1" w:themeShade="7F"/>
            <w:spacing w:val="60"/>
          </w:rPr>
          <w:t>Page</w:t>
        </w:r>
      </w:p>
    </w:sdtContent>
  </w:sdt>
  <w:p w:rsidR="00B64124" w:rsidRDefault="00B64124" w:rsidP="00645789">
    <w:pPr>
      <w:pStyle w:val="Footer"/>
      <w:pBdr>
        <w:top w:val="single" w:sz="4" w:space="1" w:color="D9D9D9" w:themeColor="background1" w:themeShade="D9"/>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124" w:rsidRDefault="00B64124" w:rsidP="007A4752">
      <w:pPr>
        <w:spacing w:after="0" w:line="240" w:lineRule="auto"/>
      </w:pPr>
      <w:r>
        <w:separator/>
      </w:r>
    </w:p>
  </w:footnote>
  <w:footnote w:type="continuationSeparator" w:id="0">
    <w:p w:rsidR="00B64124" w:rsidRDefault="00B64124" w:rsidP="007A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CD14F1" w:rsidP="001770EE">
    <w:pPr>
      <w:pStyle w:val="Header"/>
      <w:jc w:val="right"/>
    </w:pPr>
    <w:sdt>
      <w:sdtPr>
        <w:id w:val="1494451616"/>
        <w:docPartObj>
          <w:docPartGallery w:val="Watermarks"/>
          <w:docPartUnique/>
        </w:docPartObj>
      </w:sdtPr>
      <w:sdtEndPr/>
      <w:sdtContent/>
    </w:sdt>
    <w:r w:rsidR="00B64124">
      <w:rPr>
        <w:noProof/>
        <w:lang w:eastAsia="en-GB"/>
      </w:rPr>
      <w:drawing>
        <wp:inline distT="0" distB="0" distL="0" distR="0">
          <wp:extent cx="882015" cy="6898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ctions scotland id.jpg"/>
                  <pic:cNvPicPr/>
                </pic:nvPicPr>
                <pic:blipFill>
                  <a:blip r:embed="rId1">
                    <a:extLst>
                      <a:ext uri="{28A0092B-C50C-407E-A947-70E740481C1C}">
                        <a14:useLocalDpi xmlns:a14="http://schemas.microsoft.com/office/drawing/2010/main" val="0"/>
                      </a:ext>
                    </a:extLst>
                  </a:blip>
                  <a:stretch>
                    <a:fillRect/>
                  </a:stretch>
                </pic:blipFill>
                <pic:spPr>
                  <a:xfrm>
                    <a:off x="0" y="0"/>
                    <a:ext cx="885150" cy="692345"/>
                  </a:xfrm>
                  <a:prstGeom prst="rect">
                    <a:avLst/>
                  </a:prstGeom>
                </pic:spPr>
              </pic:pic>
            </a:graphicData>
          </a:graphic>
        </wp:inline>
      </w:drawing>
    </w:r>
  </w:p>
  <w:p w:rsidR="00B64124" w:rsidRDefault="00B64124" w:rsidP="001770EE">
    <w:pPr>
      <w:pStyle w:val="Header"/>
      <w:jc w:val="right"/>
      <w:rPr>
        <w:rFonts w:ascii="Calibri" w:hAnsi="Calibri"/>
        <w:b/>
        <w:color w:val="808080"/>
        <w:szCs w:val="24"/>
      </w:rPr>
    </w:pPr>
    <w:r>
      <w:rPr>
        <w:rFonts w:ascii="Calibri" w:hAnsi="Calibri"/>
        <w:b/>
        <w:color w:val="808080"/>
        <w:szCs w:val="24"/>
      </w:rPr>
      <w:t xml:space="preserve">ELECTORAL MANAGEMENT BOARD FOR </w:t>
    </w:r>
    <w:smartTag w:uri="urn:schemas-microsoft-com:office:smarttags" w:element="country-region">
      <w:smartTag w:uri="urn:schemas-microsoft-com:office:smarttags" w:element="place">
        <w:r>
          <w:rPr>
            <w:rFonts w:ascii="Calibri" w:hAnsi="Calibri"/>
            <w:b/>
            <w:color w:val="808080"/>
            <w:szCs w:val="24"/>
          </w:rPr>
          <w:t>SCOTLAND</w:t>
        </w:r>
      </w:smartTag>
    </w:smartTag>
  </w:p>
  <w:p w:rsidR="00B64124" w:rsidRDefault="00CD14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8307" type="#_x0000_t136" style="position:absolute;margin-left:164.4pt;margin-top:157.8pt;width:368.95pt;height:170pt;rotation:315;z-index:251659264;mso-position-horizontal-relative:margin;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35A5"/>
    <w:multiLevelType w:val="hybridMultilevel"/>
    <w:tmpl w:val="60C2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D14CB"/>
    <w:multiLevelType w:val="hybridMultilevel"/>
    <w:tmpl w:val="BDD8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96404"/>
    <w:multiLevelType w:val="hybridMultilevel"/>
    <w:tmpl w:val="8F2E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B2D25"/>
    <w:multiLevelType w:val="hybridMultilevel"/>
    <w:tmpl w:val="5DF61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D706F"/>
    <w:multiLevelType w:val="hybridMultilevel"/>
    <w:tmpl w:val="2FAC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A1B"/>
    <w:multiLevelType w:val="multilevel"/>
    <w:tmpl w:val="7714E02A"/>
    <w:lvl w:ilvl="0">
      <w:start w:val="1"/>
      <w:numFmt w:val="bullet"/>
      <w:lvlText w:val=""/>
      <w:lvlJc w:val="left"/>
      <w:pPr>
        <w:ind w:left="517" w:hanging="375"/>
      </w:pPr>
      <w:rPr>
        <w:rFonts w:ascii="Symbol" w:hAnsi="Symbol"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A3354E0"/>
    <w:multiLevelType w:val="hybridMultilevel"/>
    <w:tmpl w:val="CBA61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47320"/>
    <w:multiLevelType w:val="hybridMultilevel"/>
    <w:tmpl w:val="A540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56C3B"/>
    <w:multiLevelType w:val="hybridMultilevel"/>
    <w:tmpl w:val="EA124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5036F6"/>
    <w:multiLevelType w:val="multilevel"/>
    <w:tmpl w:val="30908476"/>
    <w:lvl w:ilvl="0">
      <w:start w:val="1"/>
      <w:numFmt w:val="decimal"/>
      <w:lvlText w:val="%1.0"/>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25A61AC"/>
    <w:multiLevelType w:val="hybridMultilevel"/>
    <w:tmpl w:val="87A4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B6755"/>
    <w:multiLevelType w:val="hybridMultilevel"/>
    <w:tmpl w:val="D61801AC"/>
    <w:lvl w:ilvl="0" w:tplc="63D6A69A">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37F3111B"/>
    <w:multiLevelType w:val="hybridMultilevel"/>
    <w:tmpl w:val="B268A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9645A7"/>
    <w:multiLevelType w:val="hybridMultilevel"/>
    <w:tmpl w:val="A6DE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F0778"/>
    <w:multiLevelType w:val="hybridMultilevel"/>
    <w:tmpl w:val="D856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D1702E"/>
    <w:multiLevelType w:val="hybridMultilevel"/>
    <w:tmpl w:val="134E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F0E43"/>
    <w:multiLevelType w:val="hybridMultilevel"/>
    <w:tmpl w:val="A9A4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03C74"/>
    <w:multiLevelType w:val="hybridMultilevel"/>
    <w:tmpl w:val="55A62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C61A43"/>
    <w:multiLevelType w:val="hybridMultilevel"/>
    <w:tmpl w:val="54D8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770BFD"/>
    <w:multiLevelType w:val="hybridMultilevel"/>
    <w:tmpl w:val="84AE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DE0098"/>
    <w:multiLevelType w:val="hybridMultilevel"/>
    <w:tmpl w:val="C8DA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935834"/>
    <w:multiLevelType w:val="hybridMultilevel"/>
    <w:tmpl w:val="0E42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E47DCC"/>
    <w:multiLevelType w:val="hybridMultilevel"/>
    <w:tmpl w:val="7DE6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04B99"/>
    <w:multiLevelType w:val="hybridMultilevel"/>
    <w:tmpl w:val="FF6C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146C2"/>
    <w:multiLevelType w:val="multilevel"/>
    <w:tmpl w:val="30908476"/>
    <w:lvl w:ilvl="0">
      <w:start w:val="1"/>
      <w:numFmt w:val="decimal"/>
      <w:lvlText w:val="%1.0"/>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77ED14F0"/>
    <w:multiLevelType w:val="hybridMultilevel"/>
    <w:tmpl w:val="C316D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65F17"/>
    <w:multiLevelType w:val="hybridMultilevel"/>
    <w:tmpl w:val="43CA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4F4AD7"/>
    <w:multiLevelType w:val="hybridMultilevel"/>
    <w:tmpl w:val="87BC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3"/>
  </w:num>
  <w:num w:numId="4">
    <w:abstractNumId w:val="25"/>
  </w:num>
  <w:num w:numId="5">
    <w:abstractNumId w:val="27"/>
  </w:num>
  <w:num w:numId="6">
    <w:abstractNumId w:val="12"/>
  </w:num>
  <w:num w:numId="7">
    <w:abstractNumId w:val="4"/>
  </w:num>
  <w:num w:numId="8">
    <w:abstractNumId w:val="26"/>
  </w:num>
  <w:num w:numId="9">
    <w:abstractNumId w:val="0"/>
  </w:num>
  <w:num w:numId="10">
    <w:abstractNumId w:val="24"/>
  </w:num>
  <w:num w:numId="11">
    <w:abstractNumId w:val="17"/>
  </w:num>
  <w:num w:numId="12">
    <w:abstractNumId w:val="8"/>
  </w:num>
  <w:num w:numId="13">
    <w:abstractNumId w:val="16"/>
  </w:num>
  <w:num w:numId="14">
    <w:abstractNumId w:val="22"/>
  </w:num>
  <w:num w:numId="15">
    <w:abstractNumId w:val="10"/>
  </w:num>
  <w:num w:numId="16">
    <w:abstractNumId w:val="19"/>
  </w:num>
  <w:num w:numId="17">
    <w:abstractNumId w:val="7"/>
  </w:num>
  <w:num w:numId="18">
    <w:abstractNumId w:val="11"/>
  </w:num>
  <w:num w:numId="19">
    <w:abstractNumId w:val="15"/>
  </w:num>
  <w:num w:numId="20">
    <w:abstractNumId w:val="9"/>
  </w:num>
  <w:num w:numId="21">
    <w:abstractNumId w:val="1"/>
  </w:num>
  <w:num w:numId="22">
    <w:abstractNumId w:val="14"/>
  </w:num>
  <w:num w:numId="23">
    <w:abstractNumId w:val="23"/>
  </w:num>
  <w:num w:numId="24">
    <w:abstractNumId w:val="2"/>
  </w:num>
  <w:num w:numId="25">
    <w:abstractNumId w:val="6"/>
  </w:num>
  <w:num w:numId="26">
    <w:abstractNumId w:val="20"/>
  </w:num>
  <w:num w:numId="27">
    <w:abstractNumId w:val="18"/>
  </w:num>
  <w:num w:numId="2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98308"/>
    <o:shapelayout v:ext="edit">
      <o:idmap v:ext="edit" data="9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0D"/>
    <w:rsid w:val="00000409"/>
    <w:rsid w:val="000012EF"/>
    <w:rsid w:val="0000196A"/>
    <w:rsid w:val="000028E7"/>
    <w:rsid w:val="00002D1C"/>
    <w:rsid w:val="00006A25"/>
    <w:rsid w:val="00006B8D"/>
    <w:rsid w:val="000073ED"/>
    <w:rsid w:val="00007F3F"/>
    <w:rsid w:val="0001034E"/>
    <w:rsid w:val="000118FF"/>
    <w:rsid w:val="00012A19"/>
    <w:rsid w:val="00012AA7"/>
    <w:rsid w:val="0001543A"/>
    <w:rsid w:val="00020A1D"/>
    <w:rsid w:val="000237D0"/>
    <w:rsid w:val="00026057"/>
    <w:rsid w:val="00026462"/>
    <w:rsid w:val="0002774C"/>
    <w:rsid w:val="00027768"/>
    <w:rsid w:val="000302B3"/>
    <w:rsid w:val="00030C64"/>
    <w:rsid w:val="0003188F"/>
    <w:rsid w:val="00041494"/>
    <w:rsid w:val="0004332F"/>
    <w:rsid w:val="00046107"/>
    <w:rsid w:val="00050E23"/>
    <w:rsid w:val="00051951"/>
    <w:rsid w:val="000537B8"/>
    <w:rsid w:val="00054638"/>
    <w:rsid w:val="00055C04"/>
    <w:rsid w:val="000578EE"/>
    <w:rsid w:val="00064A92"/>
    <w:rsid w:val="000655F4"/>
    <w:rsid w:val="00066EAD"/>
    <w:rsid w:val="00070302"/>
    <w:rsid w:val="00070B66"/>
    <w:rsid w:val="0007137B"/>
    <w:rsid w:val="00073B62"/>
    <w:rsid w:val="00074592"/>
    <w:rsid w:val="00074DD2"/>
    <w:rsid w:val="00075CEB"/>
    <w:rsid w:val="000773BC"/>
    <w:rsid w:val="00081B6E"/>
    <w:rsid w:val="00083414"/>
    <w:rsid w:val="000852F7"/>
    <w:rsid w:val="00086F22"/>
    <w:rsid w:val="00090DEB"/>
    <w:rsid w:val="000930B4"/>
    <w:rsid w:val="00093AFB"/>
    <w:rsid w:val="000A119F"/>
    <w:rsid w:val="000A2045"/>
    <w:rsid w:val="000A3F64"/>
    <w:rsid w:val="000A42DE"/>
    <w:rsid w:val="000A5B6C"/>
    <w:rsid w:val="000B05D9"/>
    <w:rsid w:val="000B0FFB"/>
    <w:rsid w:val="000B1104"/>
    <w:rsid w:val="000B387A"/>
    <w:rsid w:val="000B4F7A"/>
    <w:rsid w:val="000C0ACC"/>
    <w:rsid w:val="000C0B73"/>
    <w:rsid w:val="000C1863"/>
    <w:rsid w:val="000C61A7"/>
    <w:rsid w:val="000D14B4"/>
    <w:rsid w:val="000D5A57"/>
    <w:rsid w:val="000D5D23"/>
    <w:rsid w:val="000D621D"/>
    <w:rsid w:val="000D6B8E"/>
    <w:rsid w:val="000D6F7C"/>
    <w:rsid w:val="000D75D2"/>
    <w:rsid w:val="000E2296"/>
    <w:rsid w:val="000E25AF"/>
    <w:rsid w:val="000E2A04"/>
    <w:rsid w:val="000E31B3"/>
    <w:rsid w:val="000E3B07"/>
    <w:rsid w:val="000E40F7"/>
    <w:rsid w:val="000E5177"/>
    <w:rsid w:val="000E5EED"/>
    <w:rsid w:val="000E69CF"/>
    <w:rsid w:val="000F2750"/>
    <w:rsid w:val="000F3118"/>
    <w:rsid w:val="000F38E9"/>
    <w:rsid w:val="000F6600"/>
    <w:rsid w:val="000F66A9"/>
    <w:rsid w:val="000F6A9C"/>
    <w:rsid w:val="000F7252"/>
    <w:rsid w:val="001021FD"/>
    <w:rsid w:val="00105258"/>
    <w:rsid w:val="00106180"/>
    <w:rsid w:val="00110A43"/>
    <w:rsid w:val="00117B2E"/>
    <w:rsid w:val="00122901"/>
    <w:rsid w:val="001252C8"/>
    <w:rsid w:val="00125F49"/>
    <w:rsid w:val="0013363D"/>
    <w:rsid w:val="00133785"/>
    <w:rsid w:val="00137A13"/>
    <w:rsid w:val="00142063"/>
    <w:rsid w:val="001442EC"/>
    <w:rsid w:val="001451A7"/>
    <w:rsid w:val="001462F4"/>
    <w:rsid w:val="00150DF0"/>
    <w:rsid w:val="001554C9"/>
    <w:rsid w:val="00156776"/>
    <w:rsid w:val="00156B48"/>
    <w:rsid w:val="00161EF2"/>
    <w:rsid w:val="001634E2"/>
    <w:rsid w:val="001722AB"/>
    <w:rsid w:val="001761E1"/>
    <w:rsid w:val="001770EE"/>
    <w:rsid w:val="0018046A"/>
    <w:rsid w:val="00181129"/>
    <w:rsid w:val="00183B56"/>
    <w:rsid w:val="00184C91"/>
    <w:rsid w:val="001875FC"/>
    <w:rsid w:val="001920B2"/>
    <w:rsid w:val="0019684A"/>
    <w:rsid w:val="0019780A"/>
    <w:rsid w:val="001A275F"/>
    <w:rsid w:val="001A5F92"/>
    <w:rsid w:val="001B047E"/>
    <w:rsid w:val="001B1C44"/>
    <w:rsid w:val="001B444B"/>
    <w:rsid w:val="001B5E89"/>
    <w:rsid w:val="001B7D39"/>
    <w:rsid w:val="001C17E9"/>
    <w:rsid w:val="001C32D1"/>
    <w:rsid w:val="001C5090"/>
    <w:rsid w:val="001C575A"/>
    <w:rsid w:val="001C62A6"/>
    <w:rsid w:val="001C63D0"/>
    <w:rsid w:val="001C7AA6"/>
    <w:rsid w:val="001D1737"/>
    <w:rsid w:val="001D2B5E"/>
    <w:rsid w:val="001D2E95"/>
    <w:rsid w:val="001D5949"/>
    <w:rsid w:val="001E06A3"/>
    <w:rsid w:val="001E0C90"/>
    <w:rsid w:val="001E18F3"/>
    <w:rsid w:val="001E2AC3"/>
    <w:rsid w:val="001E2FE3"/>
    <w:rsid w:val="001E3179"/>
    <w:rsid w:val="001E32A4"/>
    <w:rsid w:val="001E3537"/>
    <w:rsid w:val="001E5008"/>
    <w:rsid w:val="001F06E1"/>
    <w:rsid w:val="001F0E2F"/>
    <w:rsid w:val="001F0F92"/>
    <w:rsid w:val="001F7D8C"/>
    <w:rsid w:val="00200202"/>
    <w:rsid w:val="00205A1D"/>
    <w:rsid w:val="002064A2"/>
    <w:rsid w:val="00206DFF"/>
    <w:rsid w:val="00207135"/>
    <w:rsid w:val="002117F9"/>
    <w:rsid w:val="0021294A"/>
    <w:rsid w:val="00213896"/>
    <w:rsid w:val="00217622"/>
    <w:rsid w:val="002221AE"/>
    <w:rsid w:val="00226A27"/>
    <w:rsid w:val="00236BBB"/>
    <w:rsid w:val="00237863"/>
    <w:rsid w:val="002401EB"/>
    <w:rsid w:val="0024086D"/>
    <w:rsid w:val="00241F43"/>
    <w:rsid w:val="00247037"/>
    <w:rsid w:val="00250D56"/>
    <w:rsid w:val="0025298C"/>
    <w:rsid w:val="00254248"/>
    <w:rsid w:val="00254D81"/>
    <w:rsid w:val="00255208"/>
    <w:rsid w:val="00255B01"/>
    <w:rsid w:val="002574E4"/>
    <w:rsid w:val="0025774C"/>
    <w:rsid w:val="00257B09"/>
    <w:rsid w:val="00260850"/>
    <w:rsid w:val="00262E3F"/>
    <w:rsid w:val="002651F7"/>
    <w:rsid w:val="002733E1"/>
    <w:rsid w:val="0027402C"/>
    <w:rsid w:val="00274DD4"/>
    <w:rsid w:val="00277E40"/>
    <w:rsid w:val="00277EDF"/>
    <w:rsid w:val="00282F10"/>
    <w:rsid w:val="00287B77"/>
    <w:rsid w:val="002921D5"/>
    <w:rsid w:val="002950D4"/>
    <w:rsid w:val="00297C85"/>
    <w:rsid w:val="002A2107"/>
    <w:rsid w:val="002A30E2"/>
    <w:rsid w:val="002A3916"/>
    <w:rsid w:val="002A7C54"/>
    <w:rsid w:val="002B13EE"/>
    <w:rsid w:val="002B5495"/>
    <w:rsid w:val="002B6BEC"/>
    <w:rsid w:val="002C040E"/>
    <w:rsid w:val="002C493D"/>
    <w:rsid w:val="002C53F5"/>
    <w:rsid w:val="002C5CE9"/>
    <w:rsid w:val="002D58A2"/>
    <w:rsid w:val="002D5FF6"/>
    <w:rsid w:val="002E0E6C"/>
    <w:rsid w:val="002E1A64"/>
    <w:rsid w:val="002E28E0"/>
    <w:rsid w:val="002E39EB"/>
    <w:rsid w:val="002E5AE3"/>
    <w:rsid w:val="002F1E38"/>
    <w:rsid w:val="002F41B5"/>
    <w:rsid w:val="002F5127"/>
    <w:rsid w:val="002F6BE7"/>
    <w:rsid w:val="003032E6"/>
    <w:rsid w:val="003103B7"/>
    <w:rsid w:val="00310A5D"/>
    <w:rsid w:val="003112F7"/>
    <w:rsid w:val="00312895"/>
    <w:rsid w:val="0031329E"/>
    <w:rsid w:val="003168CC"/>
    <w:rsid w:val="00321DB9"/>
    <w:rsid w:val="0032454F"/>
    <w:rsid w:val="0032637A"/>
    <w:rsid w:val="003273D2"/>
    <w:rsid w:val="003278AC"/>
    <w:rsid w:val="00333363"/>
    <w:rsid w:val="00336CD4"/>
    <w:rsid w:val="00344553"/>
    <w:rsid w:val="00345879"/>
    <w:rsid w:val="00346D85"/>
    <w:rsid w:val="003509E2"/>
    <w:rsid w:val="00350DF4"/>
    <w:rsid w:val="00352E13"/>
    <w:rsid w:val="00355C84"/>
    <w:rsid w:val="00356F23"/>
    <w:rsid w:val="003576F5"/>
    <w:rsid w:val="003602B6"/>
    <w:rsid w:val="00361CF1"/>
    <w:rsid w:val="00361DBC"/>
    <w:rsid w:val="0036276D"/>
    <w:rsid w:val="00363CE7"/>
    <w:rsid w:val="00365703"/>
    <w:rsid w:val="00366AB0"/>
    <w:rsid w:val="00367B67"/>
    <w:rsid w:val="00370FAD"/>
    <w:rsid w:val="00375CC3"/>
    <w:rsid w:val="00380D8D"/>
    <w:rsid w:val="003826FB"/>
    <w:rsid w:val="00383C77"/>
    <w:rsid w:val="003840DD"/>
    <w:rsid w:val="003847D9"/>
    <w:rsid w:val="00384F72"/>
    <w:rsid w:val="003905F2"/>
    <w:rsid w:val="00393DB4"/>
    <w:rsid w:val="00394CFD"/>
    <w:rsid w:val="00394F8F"/>
    <w:rsid w:val="003A149F"/>
    <w:rsid w:val="003A14C8"/>
    <w:rsid w:val="003A1C91"/>
    <w:rsid w:val="003B17AD"/>
    <w:rsid w:val="003C58A3"/>
    <w:rsid w:val="003C6DBD"/>
    <w:rsid w:val="003C70AE"/>
    <w:rsid w:val="003D25A6"/>
    <w:rsid w:val="003D29BB"/>
    <w:rsid w:val="003E07E1"/>
    <w:rsid w:val="003E4A01"/>
    <w:rsid w:val="003E6D99"/>
    <w:rsid w:val="003F32F0"/>
    <w:rsid w:val="003F77C1"/>
    <w:rsid w:val="00403A61"/>
    <w:rsid w:val="004050BB"/>
    <w:rsid w:val="00405B42"/>
    <w:rsid w:val="00407EC3"/>
    <w:rsid w:val="004129EA"/>
    <w:rsid w:val="004140CE"/>
    <w:rsid w:val="00414343"/>
    <w:rsid w:val="00415173"/>
    <w:rsid w:val="004209BA"/>
    <w:rsid w:val="004225D8"/>
    <w:rsid w:val="00422928"/>
    <w:rsid w:val="004231DC"/>
    <w:rsid w:val="00427254"/>
    <w:rsid w:val="0043021A"/>
    <w:rsid w:val="00431A3D"/>
    <w:rsid w:val="004327E2"/>
    <w:rsid w:val="004355F6"/>
    <w:rsid w:val="00437803"/>
    <w:rsid w:val="00440C9A"/>
    <w:rsid w:val="00442BD2"/>
    <w:rsid w:val="0044370B"/>
    <w:rsid w:val="0044541A"/>
    <w:rsid w:val="0045401B"/>
    <w:rsid w:val="0045669E"/>
    <w:rsid w:val="004615CB"/>
    <w:rsid w:val="00462B09"/>
    <w:rsid w:val="00470A48"/>
    <w:rsid w:val="00473904"/>
    <w:rsid w:val="004744C6"/>
    <w:rsid w:val="004746AA"/>
    <w:rsid w:val="00486489"/>
    <w:rsid w:val="00487973"/>
    <w:rsid w:val="00492168"/>
    <w:rsid w:val="004A42E2"/>
    <w:rsid w:val="004A6805"/>
    <w:rsid w:val="004A687B"/>
    <w:rsid w:val="004B236E"/>
    <w:rsid w:val="004B4341"/>
    <w:rsid w:val="004B48CF"/>
    <w:rsid w:val="004C0316"/>
    <w:rsid w:val="004C1DE3"/>
    <w:rsid w:val="004C321A"/>
    <w:rsid w:val="004C48FD"/>
    <w:rsid w:val="004C4A38"/>
    <w:rsid w:val="004C69D2"/>
    <w:rsid w:val="004C79C9"/>
    <w:rsid w:val="004D0581"/>
    <w:rsid w:val="004D0D01"/>
    <w:rsid w:val="004D1101"/>
    <w:rsid w:val="004D1773"/>
    <w:rsid w:val="004D350D"/>
    <w:rsid w:val="004D360D"/>
    <w:rsid w:val="004D3C1F"/>
    <w:rsid w:val="004D4224"/>
    <w:rsid w:val="004D6B0E"/>
    <w:rsid w:val="004D6D58"/>
    <w:rsid w:val="004E0CE5"/>
    <w:rsid w:val="004E0F2F"/>
    <w:rsid w:val="004E2A73"/>
    <w:rsid w:val="004E2FAD"/>
    <w:rsid w:val="004E7121"/>
    <w:rsid w:val="004F00D2"/>
    <w:rsid w:val="004F1820"/>
    <w:rsid w:val="004F2A8B"/>
    <w:rsid w:val="004F465C"/>
    <w:rsid w:val="004F4ED0"/>
    <w:rsid w:val="00500F6E"/>
    <w:rsid w:val="0051240E"/>
    <w:rsid w:val="005163EB"/>
    <w:rsid w:val="00516415"/>
    <w:rsid w:val="00516E58"/>
    <w:rsid w:val="0051762C"/>
    <w:rsid w:val="005211DA"/>
    <w:rsid w:val="00522D0E"/>
    <w:rsid w:val="00526499"/>
    <w:rsid w:val="00530FF3"/>
    <w:rsid w:val="00531122"/>
    <w:rsid w:val="00533079"/>
    <w:rsid w:val="00535AB3"/>
    <w:rsid w:val="005379AE"/>
    <w:rsid w:val="00540609"/>
    <w:rsid w:val="00541378"/>
    <w:rsid w:val="005422FD"/>
    <w:rsid w:val="0054275D"/>
    <w:rsid w:val="00545F28"/>
    <w:rsid w:val="005500E7"/>
    <w:rsid w:val="0055414F"/>
    <w:rsid w:val="00560662"/>
    <w:rsid w:val="005634DD"/>
    <w:rsid w:val="005650BE"/>
    <w:rsid w:val="00565F52"/>
    <w:rsid w:val="005701BD"/>
    <w:rsid w:val="005721EB"/>
    <w:rsid w:val="00573734"/>
    <w:rsid w:val="0057765C"/>
    <w:rsid w:val="005845F3"/>
    <w:rsid w:val="00593A82"/>
    <w:rsid w:val="00594FFA"/>
    <w:rsid w:val="00597FD7"/>
    <w:rsid w:val="005A4036"/>
    <w:rsid w:val="005A642B"/>
    <w:rsid w:val="005A6DF5"/>
    <w:rsid w:val="005A764A"/>
    <w:rsid w:val="005B5099"/>
    <w:rsid w:val="005B5A72"/>
    <w:rsid w:val="005B5EEF"/>
    <w:rsid w:val="005B773B"/>
    <w:rsid w:val="005C123A"/>
    <w:rsid w:val="005C261B"/>
    <w:rsid w:val="005C2E56"/>
    <w:rsid w:val="005C4976"/>
    <w:rsid w:val="005C581B"/>
    <w:rsid w:val="005C65D0"/>
    <w:rsid w:val="005D2FD2"/>
    <w:rsid w:val="005D3AD2"/>
    <w:rsid w:val="005D3CD3"/>
    <w:rsid w:val="005D6B0D"/>
    <w:rsid w:val="005E0209"/>
    <w:rsid w:val="005E12B2"/>
    <w:rsid w:val="005E178F"/>
    <w:rsid w:val="005E261B"/>
    <w:rsid w:val="005E38CB"/>
    <w:rsid w:val="005E4A63"/>
    <w:rsid w:val="005E6BAA"/>
    <w:rsid w:val="005F1F26"/>
    <w:rsid w:val="005F4999"/>
    <w:rsid w:val="005F5C22"/>
    <w:rsid w:val="006003CD"/>
    <w:rsid w:val="0060047A"/>
    <w:rsid w:val="00600C47"/>
    <w:rsid w:val="0060298D"/>
    <w:rsid w:val="006034A7"/>
    <w:rsid w:val="00605476"/>
    <w:rsid w:val="006074B0"/>
    <w:rsid w:val="0060764A"/>
    <w:rsid w:val="00610AF7"/>
    <w:rsid w:val="0061569E"/>
    <w:rsid w:val="00616124"/>
    <w:rsid w:val="00616F61"/>
    <w:rsid w:val="006170C4"/>
    <w:rsid w:val="006225A8"/>
    <w:rsid w:val="00624A2F"/>
    <w:rsid w:val="00624F8E"/>
    <w:rsid w:val="0063177D"/>
    <w:rsid w:val="00631DC3"/>
    <w:rsid w:val="00632495"/>
    <w:rsid w:val="006326A9"/>
    <w:rsid w:val="0063683A"/>
    <w:rsid w:val="00643F87"/>
    <w:rsid w:val="00645789"/>
    <w:rsid w:val="00646BA4"/>
    <w:rsid w:val="00646E53"/>
    <w:rsid w:val="00651B41"/>
    <w:rsid w:val="00654ED4"/>
    <w:rsid w:val="00655BD2"/>
    <w:rsid w:val="0065627C"/>
    <w:rsid w:val="006574D8"/>
    <w:rsid w:val="006602D4"/>
    <w:rsid w:val="006604EA"/>
    <w:rsid w:val="006640B0"/>
    <w:rsid w:val="00670D45"/>
    <w:rsid w:val="00674E88"/>
    <w:rsid w:val="00676F92"/>
    <w:rsid w:val="0068199A"/>
    <w:rsid w:val="006863AB"/>
    <w:rsid w:val="00687144"/>
    <w:rsid w:val="006907A1"/>
    <w:rsid w:val="006926C6"/>
    <w:rsid w:val="00696E5F"/>
    <w:rsid w:val="006A240D"/>
    <w:rsid w:val="006A5B7F"/>
    <w:rsid w:val="006A6FD8"/>
    <w:rsid w:val="006A7860"/>
    <w:rsid w:val="006B3AE9"/>
    <w:rsid w:val="006B44C6"/>
    <w:rsid w:val="006C29A0"/>
    <w:rsid w:val="006C3FFB"/>
    <w:rsid w:val="006C5800"/>
    <w:rsid w:val="006C6759"/>
    <w:rsid w:val="006C6EE7"/>
    <w:rsid w:val="006D20D6"/>
    <w:rsid w:val="006D3E56"/>
    <w:rsid w:val="006D4B55"/>
    <w:rsid w:val="006D4DFC"/>
    <w:rsid w:val="006E153F"/>
    <w:rsid w:val="006E1FE2"/>
    <w:rsid w:val="006E2B75"/>
    <w:rsid w:val="006E502B"/>
    <w:rsid w:val="006E7695"/>
    <w:rsid w:val="006F15FB"/>
    <w:rsid w:val="006F16D9"/>
    <w:rsid w:val="006F369E"/>
    <w:rsid w:val="006F6888"/>
    <w:rsid w:val="006F751D"/>
    <w:rsid w:val="007036BE"/>
    <w:rsid w:val="007039C7"/>
    <w:rsid w:val="00717443"/>
    <w:rsid w:val="007200FE"/>
    <w:rsid w:val="00720C8C"/>
    <w:rsid w:val="007244C1"/>
    <w:rsid w:val="007307B5"/>
    <w:rsid w:val="007341A7"/>
    <w:rsid w:val="00737F78"/>
    <w:rsid w:val="00741AAC"/>
    <w:rsid w:val="00744846"/>
    <w:rsid w:val="00754E38"/>
    <w:rsid w:val="007603A2"/>
    <w:rsid w:val="0076719F"/>
    <w:rsid w:val="007679CC"/>
    <w:rsid w:val="00770544"/>
    <w:rsid w:val="0077195E"/>
    <w:rsid w:val="00772D50"/>
    <w:rsid w:val="00772FA9"/>
    <w:rsid w:val="007765BF"/>
    <w:rsid w:val="007766E4"/>
    <w:rsid w:val="00782034"/>
    <w:rsid w:val="007863B2"/>
    <w:rsid w:val="00786FD9"/>
    <w:rsid w:val="007909AA"/>
    <w:rsid w:val="007910B5"/>
    <w:rsid w:val="00791A33"/>
    <w:rsid w:val="00793463"/>
    <w:rsid w:val="00796BA0"/>
    <w:rsid w:val="007A4752"/>
    <w:rsid w:val="007A4D73"/>
    <w:rsid w:val="007A6AF3"/>
    <w:rsid w:val="007B0BD8"/>
    <w:rsid w:val="007B0EA1"/>
    <w:rsid w:val="007B7FFC"/>
    <w:rsid w:val="007C005D"/>
    <w:rsid w:val="007C13C6"/>
    <w:rsid w:val="007C24BA"/>
    <w:rsid w:val="007C2E30"/>
    <w:rsid w:val="007C43D8"/>
    <w:rsid w:val="007C6FD0"/>
    <w:rsid w:val="007C71E0"/>
    <w:rsid w:val="007C7CBE"/>
    <w:rsid w:val="007D0184"/>
    <w:rsid w:val="007D2D05"/>
    <w:rsid w:val="007D30F1"/>
    <w:rsid w:val="007D70EA"/>
    <w:rsid w:val="007E01DC"/>
    <w:rsid w:val="007E0E8A"/>
    <w:rsid w:val="007E3171"/>
    <w:rsid w:val="007E34A8"/>
    <w:rsid w:val="007E4B4D"/>
    <w:rsid w:val="007E5BBD"/>
    <w:rsid w:val="00804E9A"/>
    <w:rsid w:val="00810449"/>
    <w:rsid w:val="0081224C"/>
    <w:rsid w:val="008158AA"/>
    <w:rsid w:val="00815BB3"/>
    <w:rsid w:val="00817842"/>
    <w:rsid w:val="00817E06"/>
    <w:rsid w:val="0082248C"/>
    <w:rsid w:val="008246F7"/>
    <w:rsid w:val="008252D5"/>
    <w:rsid w:val="00827162"/>
    <w:rsid w:val="00830F7B"/>
    <w:rsid w:val="00833D41"/>
    <w:rsid w:val="008341C8"/>
    <w:rsid w:val="008367D1"/>
    <w:rsid w:val="00840EC6"/>
    <w:rsid w:val="00840FFE"/>
    <w:rsid w:val="00845DB2"/>
    <w:rsid w:val="00846B5B"/>
    <w:rsid w:val="0085285B"/>
    <w:rsid w:val="00855C86"/>
    <w:rsid w:val="0086073B"/>
    <w:rsid w:val="00861961"/>
    <w:rsid w:val="008708E5"/>
    <w:rsid w:val="00870960"/>
    <w:rsid w:val="00877BAE"/>
    <w:rsid w:val="0088117A"/>
    <w:rsid w:val="00882919"/>
    <w:rsid w:val="00885EE3"/>
    <w:rsid w:val="00886CCF"/>
    <w:rsid w:val="008879B9"/>
    <w:rsid w:val="00890025"/>
    <w:rsid w:val="0089157B"/>
    <w:rsid w:val="00892B9A"/>
    <w:rsid w:val="008936DF"/>
    <w:rsid w:val="00893DB6"/>
    <w:rsid w:val="0089720B"/>
    <w:rsid w:val="008A1A7A"/>
    <w:rsid w:val="008A24DF"/>
    <w:rsid w:val="008A310A"/>
    <w:rsid w:val="008A3385"/>
    <w:rsid w:val="008A5A3C"/>
    <w:rsid w:val="008A5ADD"/>
    <w:rsid w:val="008A5D9B"/>
    <w:rsid w:val="008B3FCF"/>
    <w:rsid w:val="008B4D4D"/>
    <w:rsid w:val="008C098B"/>
    <w:rsid w:val="008C1ED7"/>
    <w:rsid w:val="008C3E60"/>
    <w:rsid w:val="008C6B6A"/>
    <w:rsid w:val="008C7119"/>
    <w:rsid w:val="008D2D4C"/>
    <w:rsid w:val="008D5376"/>
    <w:rsid w:val="008D5EA8"/>
    <w:rsid w:val="008E1671"/>
    <w:rsid w:val="008E22E7"/>
    <w:rsid w:val="008E7F75"/>
    <w:rsid w:val="008F0B6D"/>
    <w:rsid w:val="008F0E44"/>
    <w:rsid w:val="008F1A86"/>
    <w:rsid w:val="008F24FD"/>
    <w:rsid w:val="008F261B"/>
    <w:rsid w:val="008F4B2F"/>
    <w:rsid w:val="009072C7"/>
    <w:rsid w:val="00912379"/>
    <w:rsid w:val="00912CD9"/>
    <w:rsid w:val="00921201"/>
    <w:rsid w:val="009231DF"/>
    <w:rsid w:val="00924F39"/>
    <w:rsid w:val="009275E4"/>
    <w:rsid w:val="00931647"/>
    <w:rsid w:val="00932468"/>
    <w:rsid w:val="00933768"/>
    <w:rsid w:val="00934BC6"/>
    <w:rsid w:val="00935F69"/>
    <w:rsid w:val="00943F4B"/>
    <w:rsid w:val="009445F9"/>
    <w:rsid w:val="00945996"/>
    <w:rsid w:val="0095096E"/>
    <w:rsid w:val="0095145D"/>
    <w:rsid w:val="0095193F"/>
    <w:rsid w:val="009521DC"/>
    <w:rsid w:val="009539D6"/>
    <w:rsid w:val="00953F3E"/>
    <w:rsid w:val="009550E4"/>
    <w:rsid w:val="00962383"/>
    <w:rsid w:val="0096372E"/>
    <w:rsid w:val="0096538A"/>
    <w:rsid w:val="00976F24"/>
    <w:rsid w:val="00976FFB"/>
    <w:rsid w:val="0098008F"/>
    <w:rsid w:val="00980F42"/>
    <w:rsid w:val="00981DA8"/>
    <w:rsid w:val="00982338"/>
    <w:rsid w:val="009853D5"/>
    <w:rsid w:val="00986783"/>
    <w:rsid w:val="00991397"/>
    <w:rsid w:val="0099215A"/>
    <w:rsid w:val="00992375"/>
    <w:rsid w:val="00996363"/>
    <w:rsid w:val="009A05BB"/>
    <w:rsid w:val="009A124A"/>
    <w:rsid w:val="009A2678"/>
    <w:rsid w:val="009A2786"/>
    <w:rsid w:val="009A5B70"/>
    <w:rsid w:val="009B1985"/>
    <w:rsid w:val="009B6E6C"/>
    <w:rsid w:val="009B7B25"/>
    <w:rsid w:val="009C0423"/>
    <w:rsid w:val="009C1D23"/>
    <w:rsid w:val="009C2B2E"/>
    <w:rsid w:val="009C60C2"/>
    <w:rsid w:val="009C61D3"/>
    <w:rsid w:val="009C69DF"/>
    <w:rsid w:val="009C6EB8"/>
    <w:rsid w:val="009C76D9"/>
    <w:rsid w:val="009D0434"/>
    <w:rsid w:val="009D24CE"/>
    <w:rsid w:val="009D4C43"/>
    <w:rsid w:val="009D4E90"/>
    <w:rsid w:val="009D59F4"/>
    <w:rsid w:val="009D7957"/>
    <w:rsid w:val="009D7E12"/>
    <w:rsid w:val="009E5C58"/>
    <w:rsid w:val="009F0016"/>
    <w:rsid w:val="009F1095"/>
    <w:rsid w:val="009F15A1"/>
    <w:rsid w:val="009F2911"/>
    <w:rsid w:val="00A0008E"/>
    <w:rsid w:val="00A02EF5"/>
    <w:rsid w:val="00A12150"/>
    <w:rsid w:val="00A12216"/>
    <w:rsid w:val="00A16A24"/>
    <w:rsid w:val="00A22FC3"/>
    <w:rsid w:val="00A247CE"/>
    <w:rsid w:val="00A2778D"/>
    <w:rsid w:val="00A34DFC"/>
    <w:rsid w:val="00A42FA2"/>
    <w:rsid w:val="00A43F50"/>
    <w:rsid w:val="00A45F17"/>
    <w:rsid w:val="00A50C73"/>
    <w:rsid w:val="00A524A0"/>
    <w:rsid w:val="00A534DB"/>
    <w:rsid w:val="00A545A4"/>
    <w:rsid w:val="00A56DDA"/>
    <w:rsid w:val="00A65EFD"/>
    <w:rsid w:val="00A660E7"/>
    <w:rsid w:val="00A75302"/>
    <w:rsid w:val="00A81719"/>
    <w:rsid w:val="00A9607F"/>
    <w:rsid w:val="00A97562"/>
    <w:rsid w:val="00A978C2"/>
    <w:rsid w:val="00AA0E06"/>
    <w:rsid w:val="00AA4701"/>
    <w:rsid w:val="00AA4C81"/>
    <w:rsid w:val="00AB1AED"/>
    <w:rsid w:val="00AB2398"/>
    <w:rsid w:val="00AB3537"/>
    <w:rsid w:val="00AB7647"/>
    <w:rsid w:val="00AB77D1"/>
    <w:rsid w:val="00AC0AEE"/>
    <w:rsid w:val="00AC0DF3"/>
    <w:rsid w:val="00AC7B6E"/>
    <w:rsid w:val="00AC7F27"/>
    <w:rsid w:val="00AD27D8"/>
    <w:rsid w:val="00AD3087"/>
    <w:rsid w:val="00AD4C82"/>
    <w:rsid w:val="00AE21E3"/>
    <w:rsid w:val="00AE2BF0"/>
    <w:rsid w:val="00AE34DA"/>
    <w:rsid w:val="00AE3BB3"/>
    <w:rsid w:val="00AE65FA"/>
    <w:rsid w:val="00AE6A43"/>
    <w:rsid w:val="00AF28FA"/>
    <w:rsid w:val="00B007D4"/>
    <w:rsid w:val="00B01193"/>
    <w:rsid w:val="00B027AC"/>
    <w:rsid w:val="00B03E50"/>
    <w:rsid w:val="00B07D8A"/>
    <w:rsid w:val="00B12A83"/>
    <w:rsid w:val="00B140D4"/>
    <w:rsid w:val="00B166AA"/>
    <w:rsid w:val="00B33374"/>
    <w:rsid w:val="00B428A1"/>
    <w:rsid w:val="00B44090"/>
    <w:rsid w:val="00B463D1"/>
    <w:rsid w:val="00B556AA"/>
    <w:rsid w:val="00B605DF"/>
    <w:rsid w:val="00B62FAD"/>
    <w:rsid w:val="00B64124"/>
    <w:rsid w:val="00B655EB"/>
    <w:rsid w:val="00B73F68"/>
    <w:rsid w:val="00B7732C"/>
    <w:rsid w:val="00B77B98"/>
    <w:rsid w:val="00B824DD"/>
    <w:rsid w:val="00B82BBA"/>
    <w:rsid w:val="00B84873"/>
    <w:rsid w:val="00B85205"/>
    <w:rsid w:val="00B92AE9"/>
    <w:rsid w:val="00B96356"/>
    <w:rsid w:val="00B96879"/>
    <w:rsid w:val="00BA03EB"/>
    <w:rsid w:val="00BA5D92"/>
    <w:rsid w:val="00BA697C"/>
    <w:rsid w:val="00BA79A2"/>
    <w:rsid w:val="00BB0BBD"/>
    <w:rsid w:val="00BB1E8A"/>
    <w:rsid w:val="00BB4E51"/>
    <w:rsid w:val="00BB539C"/>
    <w:rsid w:val="00BB542F"/>
    <w:rsid w:val="00BC0D7E"/>
    <w:rsid w:val="00BC2AA0"/>
    <w:rsid w:val="00BC6307"/>
    <w:rsid w:val="00BC6FA0"/>
    <w:rsid w:val="00BD2852"/>
    <w:rsid w:val="00BD3B47"/>
    <w:rsid w:val="00BD4401"/>
    <w:rsid w:val="00BD6292"/>
    <w:rsid w:val="00BD788F"/>
    <w:rsid w:val="00BD7F43"/>
    <w:rsid w:val="00BE69CE"/>
    <w:rsid w:val="00BE7877"/>
    <w:rsid w:val="00BF12DC"/>
    <w:rsid w:val="00BF4A20"/>
    <w:rsid w:val="00BF686A"/>
    <w:rsid w:val="00C07E32"/>
    <w:rsid w:val="00C157A1"/>
    <w:rsid w:val="00C24086"/>
    <w:rsid w:val="00C26F7D"/>
    <w:rsid w:val="00C31E51"/>
    <w:rsid w:val="00C353B1"/>
    <w:rsid w:val="00C3639A"/>
    <w:rsid w:val="00C41A0B"/>
    <w:rsid w:val="00C42384"/>
    <w:rsid w:val="00C44E20"/>
    <w:rsid w:val="00C45CD3"/>
    <w:rsid w:val="00C45FBD"/>
    <w:rsid w:val="00C51688"/>
    <w:rsid w:val="00C51A6D"/>
    <w:rsid w:val="00C523CE"/>
    <w:rsid w:val="00C52D67"/>
    <w:rsid w:val="00C54D7D"/>
    <w:rsid w:val="00C57AC9"/>
    <w:rsid w:val="00C60DE6"/>
    <w:rsid w:val="00C62BC6"/>
    <w:rsid w:val="00C6441B"/>
    <w:rsid w:val="00C64CC1"/>
    <w:rsid w:val="00C70528"/>
    <w:rsid w:val="00C7090B"/>
    <w:rsid w:val="00C70D41"/>
    <w:rsid w:val="00C74918"/>
    <w:rsid w:val="00C74AA6"/>
    <w:rsid w:val="00C86A7E"/>
    <w:rsid w:val="00C87451"/>
    <w:rsid w:val="00C913C9"/>
    <w:rsid w:val="00C92226"/>
    <w:rsid w:val="00C9648A"/>
    <w:rsid w:val="00CA1CF3"/>
    <w:rsid w:val="00CA20C5"/>
    <w:rsid w:val="00CA2578"/>
    <w:rsid w:val="00CA28FF"/>
    <w:rsid w:val="00CA7A09"/>
    <w:rsid w:val="00CB0F5B"/>
    <w:rsid w:val="00CB1F2B"/>
    <w:rsid w:val="00CB4973"/>
    <w:rsid w:val="00CB4A23"/>
    <w:rsid w:val="00CB7F78"/>
    <w:rsid w:val="00CC2ADF"/>
    <w:rsid w:val="00CC44F2"/>
    <w:rsid w:val="00CC633E"/>
    <w:rsid w:val="00CD14F1"/>
    <w:rsid w:val="00CD58AD"/>
    <w:rsid w:val="00CD6FD9"/>
    <w:rsid w:val="00CE006F"/>
    <w:rsid w:val="00CE27AC"/>
    <w:rsid w:val="00CE281F"/>
    <w:rsid w:val="00CE3B4B"/>
    <w:rsid w:val="00CE46C0"/>
    <w:rsid w:val="00CF2A81"/>
    <w:rsid w:val="00CF5AE6"/>
    <w:rsid w:val="00CF5D81"/>
    <w:rsid w:val="00CF700D"/>
    <w:rsid w:val="00D06482"/>
    <w:rsid w:val="00D16592"/>
    <w:rsid w:val="00D1781F"/>
    <w:rsid w:val="00D20CB9"/>
    <w:rsid w:val="00D21411"/>
    <w:rsid w:val="00D2147B"/>
    <w:rsid w:val="00D2188F"/>
    <w:rsid w:val="00D23189"/>
    <w:rsid w:val="00D253C3"/>
    <w:rsid w:val="00D271B2"/>
    <w:rsid w:val="00D275FC"/>
    <w:rsid w:val="00D304F5"/>
    <w:rsid w:val="00D30E95"/>
    <w:rsid w:val="00D31368"/>
    <w:rsid w:val="00D32FF8"/>
    <w:rsid w:val="00D33074"/>
    <w:rsid w:val="00D35FEC"/>
    <w:rsid w:val="00D37B64"/>
    <w:rsid w:val="00D45C20"/>
    <w:rsid w:val="00D4604B"/>
    <w:rsid w:val="00D47D89"/>
    <w:rsid w:val="00D52311"/>
    <w:rsid w:val="00D524C1"/>
    <w:rsid w:val="00D544B1"/>
    <w:rsid w:val="00D549BC"/>
    <w:rsid w:val="00D556AB"/>
    <w:rsid w:val="00D55F98"/>
    <w:rsid w:val="00D56E5C"/>
    <w:rsid w:val="00D67DB4"/>
    <w:rsid w:val="00D774EB"/>
    <w:rsid w:val="00D815B4"/>
    <w:rsid w:val="00D85C55"/>
    <w:rsid w:val="00D85CEB"/>
    <w:rsid w:val="00D90507"/>
    <w:rsid w:val="00D92E1F"/>
    <w:rsid w:val="00D92FE6"/>
    <w:rsid w:val="00D9658A"/>
    <w:rsid w:val="00D96D42"/>
    <w:rsid w:val="00D97C41"/>
    <w:rsid w:val="00DA0DC0"/>
    <w:rsid w:val="00DA1983"/>
    <w:rsid w:val="00DA278C"/>
    <w:rsid w:val="00DA466C"/>
    <w:rsid w:val="00DA6864"/>
    <w:rsid w:val="00DB132D"/>
    <w:rsid w:val="00DB1DED"/>
    <w:rsid w:val="00DB1ECB"/>
    <w:rsid w:val="00DB39E3"/>
    <w:rsid w:val="00DB4753"/>
    <w:rsid w:val="00DB552A"/>
    <w:rsid w:val="00DB6727"/>
    <w:rsid w:val="00DC6ED0"/>
    <w:rsid w:val="00DD1013"/>
    <w:rsid w:val="00DD4DC2"/>
    <w:rsid w:val="00DD5E7E"/>
    <w:rsid w:val="00DD6CEA"/>
    <w:rsid w:val="00DE09FA"/>
    <w:rsid w:val="00DE0B90"/>
    <w:rsid w:val="00DE1572"/>
    <w:rsid w:val="00DE1F85"/>
    <w:rsid w:val="00DE32C6"/>
    <w:rsid w:val="00DE54D4"/>
    <w:rsid w:val="00DE5DB4"/>
    <w:rsid w:val="00DF21D9"/>
    <w:rsid w:val="00DF2CCA"/>
    <w:rsid w:val="00DF4183"/>
    <w:rsid w:val="00DF4CD7"/>
    <w:rsid w:val="00DF5C9A"/>
    <w:rsid w:val="00DF76DD"/>
    <w:rsid w:val="00E0057F"/>
    <w:rsid w:val="00E008A9"/>
    <w:rsid w:val="00E00DB4"/>
    <w:rsid w:val="00E01E6B"/>
    <w:rsid w:val="00E03161"/>
    <w:rsid w:val="00E04828"/>
    <w:rsid w:val="00E118F2"/>
    <w:rsid w:val="00E13753"/>
    <w:rsid w:val="00E13EB2"/>
    <w:rsid w:val="00E153F7"/>
    <w:rsid w:val="00E15EE8"/>
    <w:rsid w:val="00E20667"/>
    <w:rsid w:val="00E20C8D"/>
    <w:rsid w:val="00E223B9"/>
    <w:rsid w:val="00E22887"/>
    <w:rsid w:val="00E24F77"/>
    <w:rsid w:val="00E32A74"/>
    <w:rsid w:val="00E35552"/>
    <w:rsid w:val="00E35B57"/>
    <w:rsid w:val="00E36170"/>
    <w:rsid w:val="00E37992"/>
    <w:rsid w:val="00E429CE"/>
    <w:rsid w:val="00E43563"/>
    <w:rsid w:val="00E439AD"/>
    <w:rsid w:val="00E44780"/>
    <w:rsid w:val="00E449CA"/>
    <w:rsid w:val="00E4663D"/>
    <w:rsid w:val="00E520B8"/>
    <w:rsid w:val="00E53CF9"/>
    <w:rsid w:val="00E5536A"/>
    <w:rsid w:val="00E629B5"/>
    <w:rsid w:val="00E65D1B"/>
    <w:rsid w:val="00E668D1"/>
    <w:rsid w:val="00E66D2A"/>
    <w:rsid w:val="00E71555"/>
    <w:rsid w:val="00E72217"/>
    <w:rsid w:val="00E73AAE"/>
    <w:rsid w:val="00E7568D"/>
    <w:rsid w:val="00E7656C"/>
    <w:rsid w:val="00E77096"/>
    <w:rsid w:val="00E800EB"/>
    <w:rsid w:val="00E804E7"/>
    <w:rsid w:val="00E82856"/>
    <w:rsid w:val="00E838F2"/>
    <w:rsid w:val="00E85E4B"/>
    <w:rsid w:val="00E872D1"/>
    <w:rsid w:val="00E9386C"/>
    <w:rsid w:val="00E93E3A"/>
    <w:rsid w:val="00E972A3"/>
    <w:rsid w:val="00E976A4"/>
    <w:rsid w:val="00E97702"/>
    <w:rsid w:val="00EA1096"/>
    <w:rsid w:val="00EA11EC"/>
    <w:rsid w:val="00EA1A82"/>
    <w:rsid w:val="00EA23B9"/>
    <w:rsid w:val="00EA30C7"/>
    <w:rsid w:val="00EA69E8"/>
    <w:rsid w:val="00EA74ED"/>
    <w:rsid w:val="00EB369B"/>
    <w:rsid w:val="00EB6224"/>
    <w:rsid w:val="00EC101D"/>
    <w:rsid w:val="00EC1531"/>
    <w:rsid w:val="00EC4667"/>
    <w:rsid w:val="00EC5499"/>
    <w:rsid w:val="00EC640B"/>
    <w:rsid w:val="00EC683D"/>
    <w:rsid w:val="00EC7E0D"/>
    <w:rsid w:val="00ED3E5A"/>
    <w:rsid w:val="00EE01F0"/>
    <w:rsid w:val="00EE3178"/>
    <w:rsid w:val="00EE6905"/>
    <w:rsid w:val="00EF3330"/>
    <w:rsid w:val="00EF4756"/>
    <w:rsid w:val="00EF50C8"/>
    <w:rsid w:val="00EF5C9B"/>
    <w:rsid w:val="00F011A0"/>
    <w:rsid w:val="00F02E39"/>
    <w:rsid w:val="00F03844"/>
    <w:rsid w:val="00F06373"/>
    <w:rsid w:val="00F06661"/>
    <w:rsid w:val="00F0794E"/>
    <w:rsid w:val="00F116BB"/>
    <w:rsid w:val="00F12CE6"/>
    <w:rsid w:val="00F15888"/>
    <w:rsid w:val="00F20589"/>
    <w:rsid w:val="00F24605"/>
    <w:rsid w:val="00F24CDE"/>
    <w:rsid w:val="00F2564B"/>
    <w:rsid w:val="00F25F7D"/>
    <w:rsid w:val="00F31124"/>
    <w:rsid w:val="00F31BBC"/>
    <w:rsid w:val="00F3354B"/>
    <w:rsid w:val="00F34EF2"/>
    <w:rsid w:val="00F354FD"/>
    <w:rsid w:val="00F41025"/>
    <w:rsid w:val="00F4300B"/>
    <w:rsid w:val="00F43C37"/>
    <w:rsid w:val="00F43F33"/>
    <w:rsid w:val="00F469A7"/>
    <w:rsid w:val="00F46E30"/>
    <w:rsid w:val="00F50845"/>
    <w:rsid w:val="00F5106D"/>
    <w:rsid w:val="00F510FA"/>
    <w:rsid w:val="00F53BF2"/>
    <w:rsid w:val="00F5560F"/>
    <w:rsid w:val="00F639C4"/>
    <w:rsid w:val="00F655D2"/>
    <w:rsid w:val="00F65DB1"/>
    <w:rsid w:val="00F71620"/>
    <w:rsid w:val="00F74BF0"/>
    <w:rsid w:val="00F75606"/>
    <w:rsid w:val="00F76CB6"/>
    <w:rsid w:val="00F76E0C"/>
    <w:rsid w:val="00F77ACB"/>
    <w:rsid w:val="00F81AAB"/>
    <w:rsid w:val="00F8299A"/>
    <w:rsid w:val="00F83391"/>
    <w:rsid w:val="00F843B0"/>
    <w:rsid w:val="00F848BA"/>
    <w:rsid w:val="00F84FA1"/>
    <w:rsid w:val="00F85E4C"/>
    <w:rsid w:val="00F8711C"/>
    <w:rsid w:val="00F935E8"/>
    <w:rsid w:val="00F94985"/>
    <w:rsid w:val="00F9631F"/>
    <w:rsid w:val="00F96C1C"/>
    <w:rsid w:val="00FA215A"/>
    <w:rsid w:val="00FA4725"/>
    <w:rsid w:val="00FA6CBB"/>
    <w:rsid w:val="00FB1F58"/>
    <w:rsid w:val="00FB2E9E"/>
    <w:rsid w:val="00FC02D0"/>
    <w:rsid w:val="00FC54DC"/>
    <w:rsid w:val="00FC7D17"/>
    <w:rsid w:val="00FD00B1"/>
    <w:rsid w:val="00FD2017"/>
    <w:rsid w:val="00FD3697"/>
    <w:rsid w:val="00FD44C7"/>
    <w:rsid w:val="00FD49B1"/>
    <w:rsid w:val="00FD4A0E"/>
    <w:rsid w:val="00FD62CC"/>
    <w:rsid w:val="00FE049E"/>
    <w:rsid w:val="00FE1E1A"/>
    <w:rsid w:val="00FE20E5"/>
    <w:rsid w:val="00FE2A65"/>
    <w:rsid w:val="00FE5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98308"/>
    <o:shapelayout v:ext="edit">
      <o:idmap v:ext="edit" data="1"/>
    </o:shapelayout>
  </w:shapeDefaults>
  <w:decimalSymbol w:val="."/>
  <w:listSeparator w:val=","/>
  <w14:docId w14:val="265EBC35"/>
  <w15:docId w15:val="{785315D3-7110-4280-964E-A757E49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AC9"/>
  </w:style>
  <w:style w:type="paragraph" w:styleId="Heading1">
    <w:name w:val="heading 1"/>
    <w:basedOn w:val="Normal"/>
    <w:next w:val="Normal"/>
    <w:link w:val="Heading1Char"/>
    <w:uiPriority w:val="9"/>
    <w:qFormat/>
    <w:rsid w:val="005C12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1875FC"/>
    <w:pPr>
      <w:keepNext/>
      <w:spacing w:after="0" w:line="240" w:lineRule="auto"/>
      <w:ind w:hanging="284"/>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820"/>
    <w:pPr>
      <w:ind w:left="720"/>
      <w:contextualSpacing/>
    </w:pPr>
  </w:style>
  <w:style w:type="paragraph" w:styleId="Title">
    <w:name w:val="Title"/>
    <w:basedOn w:val="Normal"/>
    <w:link w:val="TitleChar"/>
    <w:qFormat/>
    <w:rsid w:val="00654ED4"/>
    <w:pPr>
      <w:spacing w:after="12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54ED4"/>
    <w:rPr>
      <w:rFonts w:ascii="Arial" w:eastAsia="Times New Roman" w:hAnsi="Arial" w:cs="Times New Roman"/>
      <w:b/>
      <w:sz w:val="24"/>
      <w:szCs w:val="20"/>
    </w:rPr>
  </w:style>
  <w:style w:type="paragraph" w:styleId="Header">
    <w:name w:val="header"/>
    <w:basedOn w:val="Normal"/>
    <w:link w:val="HeaderChar"/>
    <w:unhideWhenUsed/>
    <w:rsid w:val="007A4752"/>
    <w:pPr>
      <w:tabs>
        <w:tab w:val="center" w:pos="4513"/>
        <w:tab w:val="right" w:pos="9026"/>
      </w:tabs>
      <w:spacing w:after="0" w:line="240" w:lineRule="auto"/>
    </w:pPr>
  </w:style>
  <w:style w:type="character" w:customStyle="1" w:styleId="HeaderChar">
    <w:name w:val="Header Char"/>
    <w:basedOn w:val="DefaultParagraphFont"/>
    <w:link w:val="Header"/>
    <w:rsid w:val="007A4752"/>
  </w:style>
  <w:style w:type="paragraph" w:styleId="Footer">
    <w:name w:val="footer"/>
    <w:basedOn w:val="Normal"/>
    <w:link w:val="FooterChar"/>
    <w:uiPriority w:val="99"/>
    <w:unhideWhenUsed/>
    <w:rsid w:val="007A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52"/>
  </w:style>
  <w:style w:type="character" w:styleId="PageNumber">
    <w:name w:val="page number"/>
    <w:basedOn w:val="DefaultParagraphFont"/>
    <w:unhideWhenUsed/>
    <w:rsid w:val="003E4A01"/>
  </w:style>
  <w:style w:type="character" w:customStyle="1" w:styleId="Heading3Char">
    <w:name w:val="Heading 3 Char"/>
    <w:basedOn w:val="DefaultParagraphFont"/>
    <w:link w:val="Heading3"/>
    <w:rsid w:val="001875FC"/>
    <w:rPr>
      <w:rFonts w:ascii="Times New Roman" w:eastAsia="Times New Roman" w:hAnsi="Times New Roman" w:cs="Times New Roman"/>
      <w:b/>
      <w:szCs w:val="20"/>
      <w:u w:val="single"/>
    </w:rPr>
  </w:style>
  <w:style w:type="paragraph" w:styleId="NormalWeb">
    <w:name w:val="Normal (Web)"/>
    <w:basedOn w:val="Normal"/>
    <w:uiPriority w:val="99"/>
    <w:rsid w:val="000D5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EE"/>
    <w:rPr>
      <w:rFonts w:ascii="Tahoma" w:hAnsi="Tahoma" w:cs="Tahoma"/>
      <w:sz w:val="16"/>
      <w:szCs w:val="16"/>
    </w:rPr>
  </w:style>
  <w:style w:type="character" w:customStyle="1" w:styleId="ECA-headCharChar">
    <w:name w:val="*EC_A-head Char Char"/>
    <w:basedOn w:val="DefaultParagraphFont"/>
    <w:link w:val="ECA-head"/>
    <w:locked/>
    <w:rsid w:val="0095145D"/>
    <w:rPr>
      <w:rFonts w:ascii="Arial" w:hAnsi="Arial" w:cs="Arial"/>
      <w:color w:val="003366"/>
    </w:rPr>
  </w:style>
  <w:style w:type="paragraph" w:customStyle="1" w:styleId="ECA-head">
    <w:name w:val="*EC_A-head"/>
    <w:basedOn w:val="Normal"/>
    <w:link w:val="ECA-headCharChar"/>
    <w:rsid w:val="0095145D"/>
    <w:pPr>
      <w:keepNext/>
      <w:spacing w:after="240" w:line="240" w:lineRule="auto"/>
    </w:pPr>
    <w:rPr>
      <w:rFonts w:ascii="Arial" w:hAnsi="Arial" w:cs="Arial"/>
      <w:color w:val="003366"/>
    </w:rPr>
  </w:style>
  <w:style w:type="character" w:styleId="Hyperlink">
    <w:name w:val="Hyperlink"/>
    <w:basedOn w:val="DefaultParagraphFont"/>
    <w:uiPriority w:val="99"/>
    <w:unhideWhenUsed/>
    <w:rsid w:val="00646BA4"/>
    <w:rPr>
      <w:color w:val="0000FF" w:themeColor="hyperlink"/>
      <w:u w:val="single"/>
    </w:rPr>
  </w:style>
  <w:style w:type="paragraph" w:styleId="CommentText">
    <w:name w:val="annotation text"/>
    <w:basedOn w:val="Normal"/>
    <w:link w:val="CommentTextChar"/>
    <w:uiPriority w:val="99"/>
    <w:semiHidden/>
    <w:unhideWhenUsed/>
    <w:rsid w:val="009C6EB8"/>
    <w:pPr>
      <w:spacing w:line="240" w:lineRule="auto"/>
    </w:pPr>
    <w:rPr>
      <w:sz w:val="20"/>
      <w:szCs w:val="20"/>
    </w:rPr>
  </w:style>
  <w:style w:type="character" w:customStyle="1" w:styleId="CommentTextChar">
    <w:name w:val="Comment Text Char"/>
    <w:basedOn w:val="DefaultParagraphFont"/>
    <w:link w:val="CommentText"/>
    <w:uiPriority w:val="99"/>
    <w:semiHidden/>
    <w:rsid w:val="009C6EB8"/>
    <w:rPr>
      <w:sz w:val="20"/>
      <w:szCs w:val="20"/>
    </w:rPr>
  </w:style>
  <w:style w:type="character" w:customStyle="1" w:styleId="UnresolvedMention1">
    <w:name w:val="Unresolved Mention1"/>
    <w:basedOn w:val="DefaultParagraphFont"/>
    <w:uiPriority w:val="99"/>
    <w:semiHidden/>
    <w:unhideWhenUsed/>
    <w:rsid w:val="00CD6FD9"/>
    <w:rPr>
      <w:color w:val="808080"/>
      <w:shd w:val="clear" w:color="auto" w:fill="E6E6E6"/>
    </w:rPr>
  </w:style>
  <w:style w:type="paragraph" w:customStyle="1" w:styleId="Default">
    <w:name w:val="Default"/>
    <w:rsid w:val="00E429CE"/>
    <w:pPr>
      <w:autoSpaceDE w:val="0"/>
      <w:autoSpaceDN w:val="0"/>
      <w:adjustRightInd w:val="0"/>
      <w:spacing w:after="0" w:line="240" w:lineRule="auto"/>
    </w:pPr>
    <w:rPr>
      <w:rFonts w:ascii="Arial" w:hAnsi="Arial" w:cs="Arial"/>
      <w:color w:val="000000"/>
      <w:sz w:val="24"/>
      <w:szCs w:val="24"/>
    </w:rPr>
  </w:style>
  <w:style w:type="paragraph" w:customStyle="1" w:styleId="app-c-bannerdesc">
    <w:name w:val="app-c-banner__desc"/>
    <w:basedOn w:val="Normal"/>
    <w:rsid w:val="00E53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E53CF9"/>
  </w:style>
  <w:style w:type="character" w:styleId="UnresolvedMention">
    <w:name w:val="Unresolved Mention"/>
    <w:basedOn w:val="DefaultParagraphFont"/>
    <w:uiPriority w:val="99"/>
    <w:semiHidden/>
    <w:unhideWhenUsed/>
    <w:rsid w:val="00B824DD"/>
    <w:rPr>
      <w:color w:val="605E5C"/>
      <w:shd w:val="clear" w:color="auto" w:fill="E1DFDD"/>
    </w:rPr>
  </w:style>
  <w:style w:type="character" w:customStyle="1" w:styleId="Heading1Char">
    <w:name w:val="Heading 1 Char"/>
    <w:basedOn w:val="DefaultParagraphFont"/>
    <w:link w:val="Heading1"/>
    <w:uiPriority w:val="9"/>
    <w:rsid w:val="005C123A"/>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F94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34">
      <w:bodyDiv w:val="1"/>
      <w:marLeft w:val="0"/>
      <w:marRight w:val="0"/>
      <w:marTop w:val="0"/>
      <w:marBottom w:val="0"/>
      <w:divBdr>
        <w:top w:val="none" w:sz="0" w:space="0" w:color="auto"/>
        <w:left w:val="none" w:sz="0" w:space="0" w:color="auto"/>
        <w:bottom w:val="none" w:sz="0" w:space="0" w:color="auto"/>
        <w:right w:val="none" w:sz="0" w:space="0" w:color="auto"/>
      </w:divBdr>
    </w:div>
    <w:div w:id="85617161">
      <w:bodyDiv w:val="1"/>
      <w:marLeft w:val="0"/>
      <w:marRight w:val="0"/>
      <w:marTop w:val="0"/>
      <w:marBottom w:val="0"/>
      <w:divBdr>
        <w:top w:val="none" w:sz="0" w:space="0" w:color="auto"/>
        <w:left w:val="none" w:sz="0" w:space="0" w:color="auto"/>
        <w:bottom w:val="none" w:sz="0" w:space="0" w:color="auto"/>
        <w:right w:val="none" w:sz="0" w:space="0" w:color="auto"/>
      </w:divBdr>
    </w:div>
    <w:div w:id="94908872">
      <w:bodyDiv w:val="1"/>
      <w:marLeft w:val="0"/>
      <w:marRight w:val="0"/>
      <w:marTop w:val="0"/>
      <w:marBottom w:val="0"/>
      <w:divBdr>
        <w:top w:val="none" w:sz="0" w:space="0" w:color="auto"/>
        <w:left w:val="none" w:sz="0" w:space="0" w:color="auto"/>
        <w:bottom w:val="none" w:sz="0" w:space="0" w:color="auto"/>
        <w:right w:val="none" w:sz="0" w:space="0" w:color="auto"/>
      </w:divBdr>
    </w:div>
    <w:div w:id="193541535">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00497380">
      <w:bodyDiv w:val="1"/>
      <w:marLeft w:val="0"/>
      <w:marRight w:val="0"/>
      <w:marTop w:val="0"/>
      <w:marBottom w:val="0"/>
      <w:divBdr>
        <w:top w:val="none" w:sz="0" w:space="0" w:color="auto"/>
        <w:left w:val="none" w:sz="0" w:space="0" w:color="auto"/>
        <w:bottom w:val="none" w:sz="0" w:space="0" w:color="auto"/>
        <w:right w:val="none" w:sz="0" w:space="0" w:color="auto"/>
      </w:divBdr>
    </w:div>
    <w:div w:id="381054736">
      <w:bodyDiv w:val="1"/>
      <w:marLeft w:val="0"/>
      <w:marRight w:val="0"/>
      <w:marTop w:val="0"/>
      <w:marBottom w:val="0"/>
      <w:divBdr>
        <w:top w:val="none" w:sz="0" w:space="0" w:color="auto"/>
        <w:left w:val="none" w:sz="0" w:space="0" w:color="auto"/>
        <w:bottom w:val="none" w:sz="0" w:space="0" w:color="auto"/>
        <w:right w:val="none" w:sz="0" w:space="0" w:color="auto"/>
      </w:divBdr>
    </w:div>
    <w:div w:id="490408488">
      <w:bodyDiv w:val="1"/>
      <w:marLeft w:val="0"/>
      <w:marRight w:val="0"/>
      <w:marTop w:val="0"/>
      <w:marBottom w:val="0"/>
      <w:divBdr>
        <w:top w:val="none" w:sz="0" w:space="0" w:color="auto"/>
        <w:left w:val="none" w:sz="0" w:space="0" w:color="auto"/>
        <w:bottom w:val="none" w:sz="0" w:space="0" w:color="auto"/>
        <w:right w:val="none" w:sz="0" w:space="0" w:color="auto"/>
      </w:divBdr>
    </w:div>
    <w:div w:id="511770850">
      <w:bodyDiv w:val="1"/>
      <w:marLeft w:val="0"/>
      <w:marRight w:val="0"/>
      <w:marTop w:val="0"/>
      <w:marBottom w:val="0"/>
      <w:divBdr>
        <w:top w:val="none" w:sz="0" w:space="0" w:color="auto"/>
        <w:left w:val="none" w:sz="0" w:space="0" w:color="auto"/>
        <w:bottom w:val="none" w:sz="0" w:space="0" w:color="auto"/>
        <w:right w:val="none" w:sz="0" w:space="0" w:color="auto"/>
      </w:divBdr>
    </w:div>
    <w:div w:id="592784318">
      <w:bodyDiv w:val="1"/>
      <w:marLeft w:val="0"/>
      <w:marRight w:val="0"/>
      <w:marTop w:val="0"/>
      <w:marBottom w:val="0"/>
      <w:divBdr>
        <w:top w:val="none" w:sz="0" w:space="0" w:color="auto"/>
        <w:left w:val="none" w:sz="0" w:space="0" w:color="auto"/>
        <w:bottom w:val="none" w:sz="0" w:space="0" w:color="auto"/>
        <w:right w:val="none" w:sz="0" w:space="0" w:color="auto"/>
      </w:divBdr>
      <w:divsChild>
        <w:div w:id="1743258513">
          <w:marLeft w:val="0"/>
          <w:marRight w:val="0"/>
          <w:marTop w:val="0"/>
          <w:marBottom w:val="0"/>
          <w:divBdr>
            <w:top w:val="none" w:sz="0" w:space="0" w:color="auto"/>
            <w:left w:val="none" w:sz="0" w:space="0" w:color="auto"/>
            <w:bottom w:val="none" w:sz="0" w:space="0" w:color="auto"/>
            <w:right w:val="none" w:sz="0" w:space="0" w:color="auto"/>
          </w:divBdr>
          <w:divsChild>
            <w:div w:id="660936645">
              <w:marLeft w:val="0"/>
              <w:marRight w:val="0"/>
              <w:marTop w:val="0"/>
              <w:marBottom w:val="0"/>
              <w:divBdr>
                <w:top w:val="none" w:sz="0" w:space="0" w:color="auto"/>
                <w:left w:val="none" w:sz="0" w:space="0" w:color="auto"/>
                <w:bottom w:val="none" w:sz="0" w:space="0" w:color="auto"/>
                <w:right w:val="none" w:sz="0" w:space="0" w:color="auto"/>
              </w:divBdr>
              <w:divsChild>
                <w:div w:id="213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7485">
          <w:marLeft w:val="0"/>
          <w:marRight w:val="0"/>
          <w:marTop w:val="0"/>
          <w:marBottom w:val="0"/>
          <w:divBdr>
            <w:top w:val="none" w:sz="0" w:space="0" w:color="auto"/>
            <w:left w:val="none" w:sz="0" w:space="0" w:color="auto"/>
            <w:bottom w:val="none" w:sz="0" w:space="0" w:color="auto"/>
            <w:right w:val="none" w:sz="0" w:space="0" w:color="auto"/>
          </w:divBdr>
          <w:divsChild>
            <w:div w:id="376315916">
              <w:marLeft w:val="0"/>
              <w:marRight w:val="0"/>
              <w:marTop w:val="0"/>
              <w:marBottom w:val="0"/>
              <w:divBdr>
                <w:top w:val="none" w:sz="0" w:space="0" w:color="auto"/>
                <w:left w:val="none" w:sz="0" w:space="0" w:color="auto"/>
                <w:bottom w:val="none" w:sz="0" w:space="0" w:color="auto"/>
                <w:right w:val="none" w:sz="0" w:space="0" w:color="auto"/>
              </w:divBdr>
              <w:divsChild>
                <w:div w:id="1364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1818">
      <w:bodyDiv w:val="1"/>
      <w:marLeft w:val="0"/>
      <w:marRight w:val="0"/>
      <w:marTop w:val="0"/>
      <w:marBottom w:val="0"/>
      <w:divBdr>
        <w:top w:val="none" w:sz="0" w:space="0" w:color="auto"/>
        <w:left w:val="none" w:sz="0" w:space="0" w:color="auto"/>
        <w:bottom w:val="none" w:sz="0" w:space="0" w:color="auto"/>
        <w:right w:val="none" w:sz="0" w:space="0" w:color="auto"/>
      </w:divBdr>
    </w:div>
    <w:div w:id="81749937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sChild>
        <w:div w:id="135806381">
          <w:marLeft w:val="0"/>
          <w:marRight w:val="0"/>
          <w:marTop w:val="0"/>
          <w:marBottom w:val="0"/>
          <w:divBdr>
            <w:top w:val="none" w:sz="0" w:space="0" w:color="auto"/>
            <w:left w:val="none" w:sz="0" w:space="0" w:color="auto"/>
            <w:bottom w:val="none" w:sz="0" w:space="0" w:color="auto"/>
            <w:right w:val="none" w:sz="0" w:space="0" w:color="auto"/>
          </w:divBdr>
          <w:divsChild>
            <w:div w:id="1190336163">
              <w:marLeft w:val="0"/>
              <w:marRight w:val="0"/>
              <w:marTop w:val="0"/>
              <w:marBottom w:val="0"/>
              <w:divBdr>
                <w:top w:val="none" w:sz="0" w:space="0" w:color="auto"/>
                <w:left w:val="none" w:sz="0" w:space="0" w:color="auto"/>
                <w:bottom w:val="none" w:sz="0" w:space="0" w:color="auto"/>
                <w:right w:val="none" w:sz="0" w:space="0" w:color="auto"/>
              </w:divBdr>
              <w:divsChild>
                <w:div w:id="21402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3002">
      <w:bodyDiv w:val="1"/>
      <w:marLeft w:val="0"/>
      <w:marRight w:val="0"/>
      <w:marTop w:val="0"/>
      <w:marBottom w:val="0"/>
      <w:divBdr>
        <w:top w:val="none" w:sz="0" w:space="0" w:color="auto"/>
        <w:left w:val="none" w:sz="0" w:space="0" w:color="auto"/>
        <w:bottom w:val="none" w:sz="0" w:space="0" w:color="auto"/>
        <w:right w:val="none" w:sz="0" w:space="0" w:color="auto"/>
      </w:divBdr>
    </w:div>
    <w:div w:id="1241255133">
      <w:bodyDiv w:val="1"/>
      <w:marLeft w:val="0"/>
      <w:marRight w:val="0"/>
      <w:marTop w:val="0"/>
      <w:marBottom w:val="0"/>
      <w:divBdr>
        <w:top w:val="none" w:sz="0" w:space="0" w:color="auto"/>
        <w:left w:val="none" w:sz="0" w:space="0" w:color="auto"/>
        <w:bottom w:val="none" w:sz="0" w:space="0" w:color="auto"/>
        <w:right w:val="none" w:sz="0" w:space="0" w:color="auto"/>
      </w:divBdr>
    </w:div>
    <w:div w:id="1311055286">
      <w:bodyDiv w:val="1"/>
      <w:marLeft w:val="0"/>
      <w:marRight w:val="0"/>
      <w:marTop w:val="0"/>
      <w:marBottom w:val="0"/>
      <w:divBdr>
        <w:top w:val="none" w:sz="0" w:space="0" w:color="auto"/>
        <w:left w:val="none" w:sz="0" w:space="0" w:color="auto"/>
        <w:bottom w:val="none" w:sz="0" w:space="0" w:color="auto"/>
        <w:right w:val="none" w:sz="0" w:space="0" w:color="auto"/>
      </w:divBdr>
    </w:div>
    <w:div w:id="1406797799">
      <w:bodyDiv w:val="1"/>
      <w:marLeft w:val="0"/>
      <w:marRight w:val="0"/>
      <w:marTop w:val="0"/>
      <w:marBottom w:val="0"/>
      <w:divBdr>
        <w:top w:val="none" w:sz="0" w:space="0" w:color="auto"/>
        <w:left w:val="none" w:sz="0" w:space="0" w:color="auto"/>
        <w:bottom w:val="none" w:sz="0" w:space="0" w:color="auto"/>
        <w:right w:val="none" w:sz="0" w:space="0" w:color="auto"/>
      </w:divBdr>
    </w:div>
    <w:div w:id="1530072739">
      <w:bodyDiv w:val="1"/>
      <w:marLeft w:val="0"/>
      <w:marRight w:val="0"/>
      <w:marTop w:val="0"/>
      <w:marBottom w:val="0"/>
      <w:divBdr>
        <w:top w:val="none" w:sz="0" w:space="0" w:color="auto"/>
        <w:left w:val="none" w:sz="0" w:space="0" w:color="auto"/>
        <w:bottom w:val="none" w:sz="0" w:space="0" w:color="auto"/>
        <w:right w:val="none" w:sz="0" w:space="0" w:color="auto"/>
      </w:divBdr>
    </w:div>
    <w:div w:id="1563371780">
      <w:bodyDiv w:val="1"/>
      <w:marLeft w:val="0"/>
      <w:marRight w:val="0"/>
      <w:marTop w:val="0"/>
      <w:marBottom w:val="0"/>
      <w:divBdr>
        <w:top w:val="none" w:sz="0" w:space="0" w:color="auto"/>
        <w:left w:val="none" w:sz="0" w:space="0" w:color="auto"/>
        <w:bottom w:val="none" w:sz="0" w:space="0" w:color="auto"/>
        <w:right w:val="none" w:sz="0" w:space="0" w:color="auto"/>
      </w:divBdr>
    </w:div>
    <w:div w:id="1751196775">
      <w:bodyDiv w:val="1"/>
      <w:marLeft w:val="0"/>
      <w:marRight w:val="0"/>
      <w:marTop w:val="0"/>
      <w:marBottom w:val="0"/>
      <w:divBdr>
        <w:top w:val="none" w:sz="0" w:space="0" w:color="auto"/>
        <w:left w:val="none" w:sz="0" w:space="0" w:color="auto"/>
        <w:bottom w:val="none" w:sz="0" w:space="0" w:color="auto"/>
        <w:right w:val="none" w:sz="0" w:space="0" w:color="auto"/>
      </w:divBdr>
    </w:div>
    <w:div w:id="1753618212">
      <w:bodyDiv w:val="1"/>
      <w:marLeft w:val="0"/>
      <w:marRight w:val="0"/>
      <w:marTop w:val="0"/>
      <w:marBottom w:val="0"/>
      <w:divBdr>
        <w:top w:val="none" w:sz="0" w:space="0" w:color="auto"/>
        <w:left w:val="none" w:sz="0" w:space="0" w:color="auto"/>
        <w:bottom w:val="none" w:sz="0" w:space="0" w:color="auto"/>
        <w:right w:val="none" w:sz="0" w:space="0" w:color="auto"/>
      </w:divBdr>
    </w:div>
    <w:div w:id="1764766512">
      <w:bodyDiv w:val="1"/>
      <w:marLeft w:val="0"/>
      <w:marRight w:val="0"/>
      <w:marTop w:val="0"/>
      <w:marBottom w:val="0"/>
      <w:divBdr>
        <w:top w:val="none" w:sz="0" w:space="0" w:color="auto"/>
        <w:left w:val="none" w:sz="0" w:space="0" w:color="auto"/>
        <w:bottom w:val="none" w:sz="0" w:space="0" w:color="auto"/>
        <w:right w:val="none" w:sz="0" w:space="0" w:color="auto"/>
      </w:divBdr>
    </w:div>
    <w:div w:id="2015641548">
      <w:bodyDiv w:val="1"/>
      <w:marLeft w:val="0"/>
      <w:marRight w:val="0"/>
      <w:marTop w:val="0"/>
      <w:marBottom w:val="0"/>
      <w:divBdr>
        <w:top w:val="none" w:sz="0" w:space="0" w:color="auto"/>
        <w:left w:val="none" w:sz="0" w:space="0" w:color="auto"/>
        <w:bottom w:val="none" w:sz="0" w:space="0" w:color="auto"/>
        <w:right w:val="none" w:sz="0" w:space="0" w:color="auto"/>
      </w:divBdr>
    </w:div>
    <w:div w:id="2032948772">
      <w:bodyDiv w:val="1"/>
      <w:marLeft w:val="0"/>
      <w:marRight w:val="0"/>
      <w:marTop w:val="0"/>
      <w:marBottom w:val="0"/>
      <w:divBdr>
        <w:top w:val="none" w:sz="0" w:space="0" w:color="auto"/>
        <w:left w:val="none" w:sz="0" w:space="0" w:color="auto"/>
        <w:bottom w:val="none" w:sz="0" w:space="0" w:color="auto"/>
        <w:right w:val="none" w:sz="0" w:space="0" w:color="auto"/>
      </w:divBdr>
    </w:div>
    <w:div w:id="2093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45034-D9FB-43B1-9704-2FA42443C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5E90FACC</Template>
  <TotalTime>166</TotalTime>
  <Pages>9</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Wilson</dc:creator>
  <cp:keywords/>
  <dc:description/>
  <cp:lastModifiedBy>Chris Highcock</cp:lastModifiedBy>
  <cp:revision>9</cp:revision>
  <cp:lastPrinted>2018-01-30T10:29:00Z</cp:lastPrinted>
  <dcterms:created xsi:type="dcterms:W3CDTF">2020-04-02T13:42:00Z</dcterms:created>
  <dcterms:modified xsi:type="dcterms:W3CDTF">2020-06-23T15:41:00Z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-1794217879</vt:i4>
  </property>
  <property fmtid="{D5CDD505-2E9C-101B-9397-08002B2CF9AE}" pid="3" name="_NewReviewCycle">
    <vt:lpwstr/>
  </property>
  <property fmtid="{D5CDD505-2E9C-101B-9397-08002B2CF9AE}" pid="4" name="_EmailSubject">
    <vt:lpwstr>DRAFT ACTION NOTE FROM EMB MEETING THURSDAY 25 JANUARY 2018</vt:lpwstr>
  </property>
  <property fmtid="{D5CDD505-2E9C-101B-9397-08002B2CF9AE}" pid="5" name="_AuthorEmail">
    <vt:lpwstr>Fran.Cattanach@edinburgh.gov.uk</vt:lpwstr>
  </property>
  <property fmtid="{D5CDD505-2E9C-101B-9397-08002B2CF9AE}" pid="6" name="_AuthorEmailDisplayName">
    <vt:lpwstr>Fran Cattanach</vt:lpwstr>
  </property>
  <property fmtid="{D5CDD505-2E9C-101B-9397-08002B2CF9AE}" pid="7" name="_PreviousAdHocReviewCycleID">
    <vt:i4>-247350135</vt:i4>
  </property>
  <property fmtid="{D5CDD505-2E9C-101B-9397-08002B2CF9AE}" pid="8" name="_ReviewingToolsShownOnce">
    <vt:lpwstr/>
  </property>
</Properties>
</file>