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601" w:type="dxa"/>
        <w:tblInd w:w="-147" w:type="dxa"/>
        <w:tblLayout w:type="fixed"/>
        <w:tblLook w:val="04A0" w:firstRow="1" w:lastRow="0" w:firstColumn="1" w:lastColumn="0" w:noHBand="0" w:noVBand="1"/>
      </w:tblPr>
      <w:tblGrid>
        <w:gridCol w:w="993"/>
        <w:gridCol w:w="10"/>
        <w:gridCol w:w="3108"/>
        <w:gridCol w:w="9356"/>
        <w:gridCol w:w="1134"/>
      </w:tblGrid>
      <w:tr w:rsidR="00BF12DC" w:rsidRPr="00526499" w14:paraId="0554D322" w14:textId="77777777" w:rsidTr="00776490">
        <w:trPr>
          <w:cantSplit/>
        </w:trPr>
        <w:tc>
          <w:tcPr>
            <w:tcW w:w="14601" w:type="dxa"/>
            <w:gridSpan w:val="5"/>
            <w:shd w:val="clear" w:color="auto" w:fill="D9D9D9" w:themeFill="background1" w:themeFillShade="D9"/>
          </w:tcPr>
          <w:p w14:paraId="2CBE85A9" w14:textId="77777777" w:rsidR="001875FC" w:rsidRPr="00E838F2" w:rsidRDefault="001875FC" w:rsidP="001875FC">
            <w:pPr>
              <w:pStyle w:val="Heading3"/>
              <w:keepLines/>
              <w:ind w:firstLine="0"/>
              <w:jc w:val="center"/>
              <w:outlineLvl w:val="2"/>
              <w:rPr>
                <w:rFonts w:ascii="Calibri" w:hAnsi="Calibri" w:cs="Arial"/>
                <w:sz w:val="36"/>
                <w:szCs w:val="24"/>
                <w:u w:val="none"/>
              </w:rPr>
            </w:pPr>
            <w:r w:rsidRPr="00E838F2">
              <w:rPr>
                <w:rFonts w:ascii="Calibri" w:hAnsi="Calibri" w:cs="Arial"/>
                <w:sz w:val="36"/>
                <w:szCs w:val="24"/>
                <w:u w:val="none"/>
              </w:rPr>
              <w:t>ELECTORAL MANAGEMENT BOARD FOR SCOTLAND</w:t>
            </w:r>
          </w:p>
          <w:p w14:paraId="241A6D01" w14:textId="58822AEC" w:rsidR="00470A48" w:rsidRPr="00470A48" w:rsidRDefault="00405B42" w:rsidP="00470A48">
            <w:pPr>
              <w:jc w:val="center"/>
              <w:rPr>
                <w:rFonts w:ascii="Calibri" w:hAnsi="Calibri" w:cs="Arial"/>
                <w:b/>
                <w:bCs/>
                <w:sz w:val="24"/>
                <w:szCs w:val="24"/>
              </w:rPr>
            </w:pPr>
            <w:r>
              <w:rPr>
                <w:rFonts w:ascii="Calibri" w:hAnsi="Calibri" w:cs="Arial"/>
                <w:b/>
                <w:sz w:val="24"/>
                <w:szCs w:val="24"/>
              </w:rPr>
              <w:t xml:space="preserve">ACTION NOTE: </w:t>
            </w:r>
            <w:r w:rsidR="00FE1A29">
              <w:rPr>
                <w:rFonts w:ascii="Calibri" w:hAnsi="Calibri" w:cs="Arial"/>
                <w:b/>
                <w:sz w:val="24"/>
                <w:szCs w:val="24"/>
              </w:rPr>
              <w:t xml:space="preserve">2PM </w:t>
            </w:r>
            <w:r w:rsidR="00B75175">
              <w:rPr>
                <w:rFonts w:ascii="Calibri" w:hAnsi="Calibri" w:cs="Arial"/>
                <w:b/>
                <w:bCs/>
                <w:sz w:val="24"/>
                <w:szCs w:val="24"/>
              </w:rPr>
              <w:t>2</w:t>
            </w:r>
            <w:r w:rsidR="0063201C">
              <w:rPr>
                <w:rFonts w:ascii="Calibri" w:hAnsi="Calibri" w:cs="Arial"/>
                <w:b/>
                <w:bCs/>
                <w:sz w:val="24"/>
                <w:szCs w:val="24"/>
              </w:rPr>
              <w:t xml:space="preserve">4 </w:t>
            </w:r>
            <w:r w:rsidR="00EA0165">
              <w:rPr>
                <w:rFonts w:ascii="Calibri" w:hAnsi="Calibri" w:cs="Arial"/>
                <w:b/>
                <w:bCs/>
                <w:sz w:val="24"/>
                <w:szCs w:val="24"/>
              </w:rPr>
              <w:t>MARCH</w:t>
            </w:r>
            <w:r w:rsidR="00B75175">
              <w:rPr>
                <w:rFonts w:ascii="Calibri" w:hAnsi="Calibri" w:cs="Arial"/>
                <w:b/>
                <w:bCs/>
                <w:sz w:val="24"/>
                <w:szCs w:val="24"/>
              </w:rPr>
              <w:t xml:space="preserve"> 2021</w:t>
            </w:r>
          </w:p>
          <w:p w14:paraId="24D47337" w14:textId="77777777" w:rsidR="009C2B2E" w:rsidRPr="00E20C8D" w:rsidRDefault="00E20C8D" w:rsidP="00470A48">
            <w:pPr>
              <w:jc w:val="center"/>
              <w:rPr>
                <w:rFonts w:ascii="Calibri" w:hAnsi="Calibri" w:cs="Arial"/>
                <w:b/>
                <w:bCs/>
                <w:i/>
                <w:sz w:val="24"/>
                <w:szCs w:val="24"/>
              </w:rPr>
            </w:pPr>
            <w:r w:rsidRPr="00E20C8D">
              <w:rPr>
                <w:rFonts w:ascii="Calibri" w:hAnsi="Calibri" w:cs="Arial"/>
                <w:b/>
                <w:bCs/>
                <w:i/>
                <w:sz w:val="24"/>
                <w:szCs w:val="24"/>
              </w:rPr>
              <w:t xml:space="preserve">HELD BY </w:t>
            </w:r>
            <w:r w:rsidR="00FD49B1">
              <w:rPr>
                <w:rFonts w:ascii="Calibri" w:hAnsi="Calibri" w:cs="Arial"/>
                <w:b/>
                <w:bCs/>
                <w:i/>
                <w:sz w:val="24"/>
                <w:szCs w:val="24"/>
              </w:rPr>
              <w:t>MS TEAMS</w:t>
            </w:r>
            <w:r w:rsidRPr="00E20C8D">
              <w:rPr>
                <w:rFonts w:ascii="Calibri" w:hAnsi="Calibri" w:cs="Arial"/>
                <w:b/>
                <w:bCs/>
                <w:i/>
                <w:sz w:val="24"/>
                <w:szCs w:val="24"/>
              </w:rPr>
              <w:t xml:space="preserve"> DUE TO CORONAVIRUS RESTRICTIONS</w:t>
            </w:r>
          </w:p>
        </w:tc>
      </w:tr>
      <w:tr w:rsidR="00A247CE" w:rsidRPr="00526499" w14:paraId="46FBB004" w14:textId="77777777" w:rsidTr="00776490">
        <w:trPr>
          <w:cantSplit/>
        </w:trPr>
        <w:tc>
          <w:tcPr>
            <w:tcW w:w="14601" w:type="dxa"/>
            <w:gridSpan w:val="5"/>
          </w:tcPr>
          <w:p w14:paraId="22348423" w14:textId="389350D1" w:rsidR="00A247CE" w:rsidRDefault="00A247CE" w:rsidP="002A2107">
            <w:pPr>
              <w:pStyle w:val="Title"/>
              <w:keepNext/>
              <w:keepLines/>
              <w:shd w:val="clear" w:color="auto" w:fill="FFFFFF"/>
              <w:spacing w:after="0"/>
              <w:jc w:val="left"/>
              <w:rPr>
                <w:rFonts w:ascii="Calibri" w:hAnsi="Calibri" w:cs="Arial"/>
                <w:szCs w:val="24"/>
              </w:rPr>
            </w:pPr>
            <w:r w:rsidRPr="004E0F2F">
              <w:rPr>
                <w:rFonts w:ascii="Calibri" w:hAnsi="Calibri" w:cs="Arial"/>
                <w:szCs w:val="24"/>
              </w:rPr>
              <w:t xml:space="preserve">Present: </w:t>
            </w:r>
          </w:p>
          <w:p w14:paraId="0690461C" w14:textId="5664608A" w:rsidR="00387831" w:rsidRPr="00387831" w:rsidRDefault="00387831" w:rsidP="00387831">
            <w:pPr>
              <w:pStyle w:val="Title"/>
              <w:keepNext/>
              <w:keepLines/>
              <w:shd w:val="clear" w:color="auto" w:fill="FFFFFF"/>
              <w:spacing w:after="0"/>
              <w:jc w:val="left"/>
              <w:rPr>
                <w:rFonts w:ascii="Calibri" w:hAnsi="Calibri" w:cs="Arial"/>
                <w:b w:val="0"/>
                <w:bCs/>
                <w:szCs w:val="24"/>
              </w:rPr>
            </w:pPr>
            <w:r w:rsidRPr="00387831">
              <w:rPr>
                <w:rFonts w:ascii="Calibri" w:hAnsi="Calibri" w:cs="Arial"/>
                <w:b w:val="0"/>
                <w:bCs/>
                <w:szCs w:val="24"/>
              </w:rPr>
              <w:t xml:space="preserve">Chris Highcock </w:t>
            </w:r>
            <w:r>
              <w:rPr>
                <w:rFonts w:ascii="Calibri" w:hAnsi="Calibri" w:cs="Arial"/>
                <w:b w:val="0"/>
                <w:bCs/>
                <w:szCs w:val="24"/>
              </w:rPr>
              <w:t xml:space="preserve">(Secretary), </w:t>
            </w:r>
            <w:r w:rsidRPr="00387831">
              <w:rPr>
                <w:rFonts w:ascii="Calibri" w:hAnsi="Calibri" w:cs="Arial"/>
                <w:b w:val="0"/>
                <w:bCs/>
                <w:szCs w:val="24"/>
              </w:rPr>
              <w:t>Malcolm Burr</w:t>
            </w:r>
            <w:r>
              <w:rPr>
                <w:rFonts w:ascii="Calibri" w:hAnsi="Calibri" w:cs="Arial"/>
                <w:b w:val="0"/>
                <w:bCs/>
                <w:szCs w:val="24"/>
              </w:rPr>
              <w:t xml:space="preserve"> (Convener), </w:t>
            </w:r>
            <w:r w:rsidRPr="00387831">
              <w:rPr>
                <w:rFonts w:ascii="Calibri" w:hAnsi="Calibri" w:cs="Arial"/>
                <w:b w:val="0"/>
                <w:bCs/>
                <w:szCs w:val="24"/>
              </w:rPr>
              <w:t>Catherine Heggie</w:t>
            </w:r>
            <w:r>
              <w:rPr>
                <w:rFonts w:ascii="Calibri" w:hAnsi="Calibri" w:cs="Arial"/>
                <w:b w:val="0"/>
                <w:bCs/>
                <w:szCs w:val="24"/>
              </w:rPr>
              <w:t xml:space="preserve"> (Scottish Government Adviser), </w:t>
            </w:r>
            <w:r w:rsidRPr="00387831">
              <w:rPr>
                <w:rFonts w:ascii="Calibri" w:hAnsi="Calibri" w:cs="Arial"/>
                <w:b w:val="0"/>
                <w:bCs/>
                <w:szCs w:val="24"/>
              </w:rPr>
              <w:t>Steve Grimmond</w:t>
            </w:r>
            <w:r>
              <w:rPr>
                <w:rFonts w:ascii="Calibri" w:hAnsi="Calibri" w:cs="Arial"/>
                <w:b w:val="0"/>
                <w:bCs/>
                <w:szCs w:val="24"/>
              </w:rPr>
              <w:t xml:space="preserve"> (Member RO), </w:t>
            </w:r>
            <w:r w:rsidRPr="00387831">
              <w:rPr>
                <w:rFonts w:ascii="Calibri" w:hAnsi="Calibri" w:cs="Arial"/>
                <w:b w:val="0"/>
                <w:bCs/>
                <w:szCs w:val="24"/>
              </w:rPr>
              <w:t>Joyce White</w:t>
            </w:r>
            <w:r>
              <w:rPr>
                <w:rFonts w:ascii="Calibri" w:hAnsi="Calibri" w:cs="Arial"/>
                <w:b w:val="0"/>
                <w:bCs/>
                <w:szCs w:val="24"/>
              </w:rPr>
              <w:t xml:space="preserve"> (Member, RO), </w:t>
            </w:r>
            <w:r w:rsidRPr="00387831">
              <w:rPr>
                <w:rFonts w:ascii="Calibri" w:hAnsi="Calibri" w:cs="Arial"/>
                <w:b w:val="0"/>
                <w:bCs/>
                <w:szCs w:val="24"/>
              </w:rPr>
              <w:t>Mark Conaghan</w:t>
            </w:r>
            <w:r>
              <w:rPr>
                <w:rFonts w:ascii="Calibri" w:hAnsi="Calibri" w:cs="Arial"/>
                <w:b w:val="0"/>
                <w:bCs/>
                <w:szCs w:val="24"/>
              </w:rPr>
              <w:t xml:space="preserve"> (SOLAR adviser), </w:t>
            </w:r>
            <w:r w:rsidRPr="00387831">
              <w:rPr>
                <w:rFonts w:ascii="Calibri" w:hAnsi="Calibri" w:cs="Arial"/>
                <w:b w:val="0"/>
                <w:bCs/>
                <w:szCs w:val="24"/>
              </w:rPr>
              <w:t>Ian Milton</w:t>
            </w:r>
            <w:r>
              <w:rPr>
                <w:rFonts w:ascii="Calibri" w:hAnsi="Calibri" w:cs="Arial"/>
                <w:b w:val="0"/>
                <w:bCs/>
                <w:szCs w:val="24"/>
              </w:rPr>
              <w:t xml:space="preserve"> (Member ERO), </w:t>
            </w:r>
            <w:r w:rsidRPr="00387831">
              <w:rPr>
                <w:rFonts w:ascii="Calibri" w:hAnsi="Calibri" w:cs="Arial"/>
                <w:b w:val="0"/>
                <w:bCs/>
                <w:szCs w:val="24"/>
              </w:rPr>
              <w:t>Kate Crawford</w:t>
            </w:r>
            <w:r>
              <w:rPr>
                <w:rFonts w:ascii="Calibri" w:hAnsi="Calibri" w:cs="Arial"/>
                <w:b w:val="0"/>
                <w:bCs/>
                <w:szCs w:val="24"/>
              </w:rPr>
              <w:t xml:space="preserve"> (Member ERO), </w:t>
            </w:r>
            <w:r w:rsidRPr="00387831">
              <w:rPr>
                <w:rFonts w:ascii="Calibri" w:hAnsi="Calibri" w:cs="Arial"/>
                <w:b w:val="0"/>
                <w:bCs/>
                <w:szCs w:val="24"/>
              </w:rPr>
              <w:t>James Newman</w:t>
            </w:r>
            <w:r>
              <w:rPr>
                <w:rFonts w:ascii="Calibri" w:hAnsi="Calibri" w:cs="Arial"/>
                <w:b w:val="0"/>
                <w:bCs/>
                <w:szCs w:val="24"/>
              </w:rPr>
              <w:t xml:space="preserve"> (Scottish Government Adviser), </w:t>
            </w:r>
            <w:r w:rsidRPr="00387831">
              <w:rPr>
                <w:rFonts w:ascii="Calibri" w:hAnsi="Calibri" w:cs="Arial"/>
                <w:b w:val="0"/>
                <w:bCs/>
                <w:szCs w:val="24"/>
              </w:rPr>
              <w:t>Maria McCann</w:t>
            </w:r>
            <w:r>
              <w:rPr>
                <w:rFonts w:ascii="Calibri" w:hAnsi="Calibri" w:cs="Arial"/>
                <w:b w:val="0"/>
                <w:bCs/>
                <w:szCs w:val="24"/>
              </w:rPr>
              <w:t xml:space="preserve"> (Scottish Government adviser), </w:t>
            </w:r>
            <w:r w:rsidRPr="00387831">
              <w:rPr>
                <w:rFonts w:ascii="Calibri" w:hAnsi="Calibri" w:cs="Arial"/>
                <w:b w:val="0"/>
                <w:bCs/>
                <w:szCs w:val="24"/>
              </w:rPr>
              <w:t>Peter Wildman</w:t>
            </w:r>
            <w:r>
              <w:rPr>
                <w:rFonts w:ascii="Calibri" w:hAnsi="Calibri" w:cs="Arial"/>
                <w:b w:val="0"/>
                <w:bCs/>
                <w:szCs w:val="24"/>
              </w:rPr>
              <w:t xml:space="preserve"> (Member ERO), </w:t>
            </w:r>
            <w:r w:rsidRPr="00387831">
              <w:rPr>
                <w:rFonts w:ascii="Calibri" w:hAnsi="Calibri" w:cs="Arial"/>
                <w:b w:val="0"/>
                <w:bCs/>
                <w:szCs w:val="24"/>
              </w:rPr>
              <w:t>Kenneth Lawrie</w:t>
            </w:r>
            <w:r>
              <w:rPr>
                <w:rFonts w:ascii="Calibri" w:hAnsi="Calibri" w:cs="Arial"/>
                <w:b w:val="0"/>
                <w:bCs/>
                <w:szCs w:val="24"/>
              </w:rPr>
              <w:t xml:space="preserve"> (Member RO), </w:t>
            </w:r>
            <w:r w:rsidRPr="00387831">
              <w:rPr>
                <w:rFonts w:ascii="Calibri" w:hAnsi="Calibri" w:cs="Arial"/>
                <w:b w:val="0"/>
                <w:bCs/>
                <w:szCs w:val="24"/>
              </w:rPr>
              <w:t>Andrew Kerr</w:t>
            </w:r>
            <w:r>
              <w:rPr>
                <w:rFonts w:ascii="Calibri" w:hAnsi="Calibri" w:cs="Arial"/>
                <w:b w:val="0"/>
                <w:bCs/>
                <w:szCs w:val="24"/>
              </w:rPr>
              <w:t xml:space="preserve"> (Member RO), J</w:t>
            </w:r>
            <w:r w:rsidRPr="00387831">
              <w:rPr>
                <w:rFonts w:ascii="Calibri" w:hAnsi="Calibri" w:cs="Arial"/>
                <w:b w:val="0"/>
                <w:bCs/>
                <w:szCs w:val="24"/>
              </w:rPr>
              <w:t>im Savege</w:t>
            </w:r>
            <w:r>
              <w:rPr>
                <w:rFonts w:ascii="Calibri" w:hAnsi="Calibri" w:cs="Arial"/>
                <w:b w:val="0"/>
                <w:bCs/>
                <w:szCs w:val="24"/>
              </w:rPr>
              <w:t xml:space="preserve"> (Member RO), </w:t>
            </w:r>
            <w:r w:rsidRPr="00387831">
              <w:rPr>
                <w:rFonts w:ascii="Calibri" w:hAnsi="Calibri" w:cs="Arial"/>
                <w:b w:val="0"/>
                <w:bCs/>
                <w:szCs w:val="24"/>
              </w:rPr>
              <w:t xml:space="preserve">Paul Docker </w:t>
            </w:r>
            <w:r>
              <w:rPr>
                <w:rFonts w:ascii="Calibri" w:hAnsi="Calibri" w:cs="Arial"/>
                <w:b w:val="0"/>
                <w:bCs/>
                <w:szCs w:val="24"/>
              </w:rPr>
              <w:t xml:space="preserve">(UK Government Adviser),  </w:t>
            </w:r>
            <w:r w:rsidRPr="00387831">
              <w:rPr>
                <w:rFonts w:ascii="Calibri" w:hAnsi="Calibri" w:cs="Arial"/>
                <w:b w:val="0"/>
                <w:bCs/>
                <w:szCs w:val="24"/>
              </w:rPr>
              <w:t>Andy O’Neill</w:t>
            </w:r>
            <w:r>
              <w:rPr>
                <w:rFonts w:ascii="Calibri" w:hAnsi="Calibri" w:cs="Arial"/>
                <w:b w:val="0"/>
                <w:bCs/>
                <w:szCs w:val="24"/>
              </w:rPr>
              <w:t xml:space="preserve"> (Electoral Commission adviser), </w:t>
            </w:r>
            <w:r w:rsidRPr="00387831">
              <w:rPr>
                <w:rFonts w:ascii="Calibri" w:hAnsi="Calibri" w:cs="Arial"/>
                <w:b w:val="0"/>
                <w:bCs/>
                <w:szCs w:val="24"/>
              </w:rPr>
              <w:t>Martin McKeown</w:t>
            </w:r>
            <w:r>
              <w:rPr>
                <w:rFonts w:ascii="Calibri" w:hAnsi="Calibri" w:cs="Arial"/>
                <w:b w:val="0"/>
                <w:bCs/>
                <w:szCs w:val="24"/>
              </w:rPr>
              <w:t xml:space="preserve"> (Electoral Commission adviser), </w:t>
            </w:r>
            <w:r w:rsidRPr="00387831">
              <w:rPr>
                <w:rFonts w:ascii="Calibri" w:hAnsi="Calibri" w:cs="Arial"/>
                <w:b w:val="0"/>
                <w:bCs/>
                <w:szCs w:val="24"/>
              </w:rPr>
              <w:t>Kenneth Pentland</w:t>
            </w:r>
            <w:r>
              <w:rPr>
                <w:rFonts w:ascii="Calibri" w:hAnsi="Calibri" w:cs="Arial"/>
                <w:b w:val="0"/>
                <w:bCs/>
                <w:szCs w:val="24"/>
              </w:rPr>
              <w:t xml:space="preserve"> (Scottish Government adviser),  David </w:t>
            </w:r>
            <w:r w:rsidRPr="00387831">
              <w:rPr>
                <w:rFonts w:ascii="Calibri" w:hAnsi="Calibri" w:cs="Arial"/>
                <w:b w:val="0"/>
                <w:bCs/>
                <w:szCs w:val="24"/>
              </w:rPr>
              <w:t>Miller</w:t>
            </w:r>
            <w:r>
              <w:rPr>
                <w:rFonts w:ascii="Calibri" w:hAnsi="Calibri" w:cs="Arial"/>
                <w:b w:val="0"/>
                <w:bCs/>
                <w:szCs w:val="24"/>
              </w:rPr>
              <w:t xml:space="preserve"> (AEA representative)</w:t>
            </w:r>
            <w:r w:rsidR="0006705A">
              <w:rPr>
                <w:rFonts w:ascii="Calibri" w:hAnsi="Calibri" w:cs="Arial"/>
                <w:b w:val="0"/>
                <w:szCs w:val="24"/>
              </w:rPr>
              <w:t>,Supt Gerry Corrigan (Police Scotland)</w:t>
            </w:r>
          </w:p>
          <w:p w14:paraId="09817895" w14:textId="13223862" w:rsidR="003E07E1" w:rsidRPr="00007F3F" w:rsidRDefault="003E07E1" w:rsidP="0006705A">
            <w:pPr>
              <w:pStyle w:val="Title"/>
              <w:keepNext/>
              <w:keepLines/>
              <w:spacing w:after="0"/>
              <w:jc w:val="left"/>
              <w:rPr>
                <w:rFonts w:ascii="Calibri" w:hAnsi="Calibri" w:cs="Arial"/>
                <w:szCs w:val="24"/>
              </w:rPr>
            </w:pPr>
          </w:p>
        </w:tc>
      </w:tr>
      <w:tr w:rsidR="00A247CE" w:rsidRPr="00526499" w14:paraId="2359C82A" w14:textId="77777777" w:rsidTr="00776490">
        <w:trPr>
          <w:cantSplit/>
        </w:trPr>
        <w:tc>
          <w:tcPr>
            <w:tcW w:w="993" w:type="dxa"/>
            <w:shd w:val="clear" w:color="auto" w:fill="D9D9D9" w:themeFill="background1" w:themeFillShade="D9"/>
          </w:tcPr>
          <w:p w14:paraId="409C52A9" w14:textId="77777777" w:rsidR="00A247CE" w:rsidRPr="00526499" w:rsidRDefault="00A247CE">
            <w:pPr>
              <w:rPr>
                <w:b/>
                <w:sz w:val="24"/>
                <w:szCs w:val="24"/>
              </w:rPr>
            </w:pPr>
          </w:p>
        </w:tc>
        <w:tc>
          <w:tcPr>
            <w:tcW w:w="3118" w:type="dxa"/>
            <w:gridSpan w:val="2"/>
            <w:shd w:val="clear" w:color="auto" w:fill="D9D9D9" w:themeFill="background1" w:themeFillShade="D9"/>
          </w:tcPr>
          <w:p w14:paraId="481BE2A1" w14:textId="77777777" w:rsidR="00A247CE" w:rsidRPr="00526499" w:rsidRDefault="00A247CE">
            <w:pPr>
              <w:rPr>
                <w:b/>
                <w:sz w:val="24"/>
                <w:szCs w:val="24"/>
              </w:rPr>
            </w:pPr>
          </w:p>
        </w:tc>
        <w:tc>
          <w:tcPr>
            <w:tcW w:w="9356" w:type="dxa"/>
            <w:shd w:val="clear" w:color="auto" w:fill="D9D9D9" w:themeFill="background1" w:themeFillShade="D9"/>
          </w:tcPr>
          <w:p w14:paraId="70D20E08" w14:textId="77777777" w:rsidR="00A247CE" w:rsidRPr="00526499" w:rsidRDefault="00A247CE">
            <w:pPr>
              <w:rPr>
                <w:b/>
                <w:sz w:val="24"/>
                <w:szCs w:val="24"/>
              </w:rPr>
            </w:pPr>
            <w:r w:rsidRPr="00526499">
              <w:rPr>
                <w:b/>
                <w:sz w:val="24"/>
                <w:szCs w:val="24"/>
              </w:rPr>
              <w:t>NOTE</w:t>
            </w:r>
          </w:p>
        </w:tc>
        <w:tc>
          <w:tcPr>
            <w:tcW w:w="1134" w:type="dxa"/>
            <w:shd w:val="clear" w:color="auto" w:fill="D9D9D9" w:themeFill="background1" w:themeFillShade="D9"/>
          </w:tcPr>
          <w:p w14:paraId="4571370D" w14:textId="77777777" w:rsidR="00A247CE" w:rsidRPr="00526499" w:rsidRDefault="00A247CE" w:rsidP="007244C1">
            <w:pPr>
              <w:jc w:val="center"/>
              <w:rPr>
                <w:b/>
                <w:sz w:val="24"/>
                <w:szCs w:val="24"/>
              </w:rPr>
            </w:pPr>
            <w:r w:rsidRPr="00526499">
              <w:rPr>
                <w:b/>
                <w:sz w:val="24"/>
                <w:szCs w:val="24"/>
              </w:rPr>
              <w:t>ACTION</w:t>
            </w:r>
          </w:p>
        </w:tc>
      </w:tr>
      <w:tr w:rsidR="00355C84" w:rsidRPr="00526499" w14:paraId="1D16C265" w14:textId="77777777" w:rsidTr="006B0422">
        <w:trPr>
          <w:cantSplit/>
          <w:trHeight w:val="1391"/>
        </w:trPr>
        <w:tc>
          <w:tcPr>
            <w:tcW w:w="993" w:type="dxa"/>
            <w:shd w:val="clear" w:color="auto" w:fill="D9D9D9" w:themeFill="background1" w:themeFillShade="D9"/>
            <w:vAlign w:val="center"/>
          </w:tcPr>
          <w:p w14:paraId="4660AFF3" w14:textId="77777777" w:rsidR="00355C84" w:rsidRPr="00526499" w:rsidRDefault="00355C84" w:rsidP="00AA0E06">
            <w:pPr>
              <w:jc w:val="center"/>
              <w:rPr>
                <w:b/>
                <w:sz w:val="24"/>
                <w:szCs w:val="24"/>
              </w:rPr>
            </w:pPr>
            <w:r w:rsidRPr="00526499">
              <w:rPr>
                <w:b/>
                <w:sz w:val="24"/>
                <w:szCs w:val="24"/>
              </w:rPr>
              <w:t>1</w:t>
            </w:r>
            <w:r>
              <w:rPr>
                <w:b/>
                <w:sz w:val="24"/>
                <w:szCs w:val="24"/>
              </w:rPr>
              <w:t>.0/2.0</w:t>
            </w:r>
          </w:p>
        </w:tc>
        <w:tc>
          <w:tcPr>
            <w:tcW w:w="3118" w:type="dxa"/>
            <w:gridSpan w:val="2"/>
            <w:shd w:val="clear" w:color="auto" w:fill="D9D9D9" w:themeFill="background1" w:themeFillShade="D9"/>
            <w:vAlign w:val="center"/>
          </w:tcPr>
          <w:p w14:paraId="064ADC11" w14:textId="595F5F35" w:rsidR="00FE1A29" w:rsidRPr="009E0905" w:rsidRDefault="00603286" w:rsidP="009E0905">
            <w:pPr>
              <w:tabs>
                <w:tab w:val="left" w:pos="709"/>
              </w:tabs>
              <w:spacing w:before="120" w:after="240"/>
              <w:rPr>
                <w:rFonts w:ascii="Calibri" w:hAnsi="Calibri" w:cs="Arial"/>
                <w:b/>
                <w:sz w:val="24"/>
                <w:szCs w:val="24"/>
                <w:lang w:eastAsia="en-GB"/>
              </w:rPr>
            </w:pPr>
            <w:r w:rsidRPr="009E0905">
              <w:rPr>
                <w:rFonts w:ascii="Calibri" w:hAnsi="Calibri" w:cs="Arial"/>
                <w:b/>
                <w:sz w:val="24"/>
                <w:szCs w:val="24"/>
                <w:lang w:eastAsia="en-GB"/>
              </w:rPr>
              <w:t>Note of Previous Meeting</w:t>
            </w:r>
            <w:r w:rsidR="00E10C89">
              <w:rPr>
                <w:rFonts w:ascii="Calibri" w:hAnsi="Calibri" w:cs="Arial"/>
                <w:b/>
                <w:sz w:val="24"/>
                <w:szCs w:val="24"/>
                <w:lang w:eastAsia="en-GB"/>
              </w:rPr>
              <w:t xml:space="preserve"> (</w:t>
            </w:r>
            <w:r w:rsidR="0063201C">
              <w:rPr>
                <w:rFonts w:ascii="Calibri" w:hAnsi="Calibri" w:cs="Arial"/>
                <w:b/>
                <w:sz w:val="24"/>
                <w:szCs w:val="24"/>
                <w:lang w:eastAsia="en-GB"/>
              </w:rPr>
              <w:t>2</w:t>
            </w:r>
            <w:r w:rsidR="004C61AC">
              <w:rPr>
                <w:rFonts w:ascii="Calibri" w:hAnsi="Calibri" w:cs="Arial"/>
                <w:b/>
                <w:sz w:val="24"/>
                <w:szCs w:val="24"/>
                <w:lang w:eastAsia="en-GB"/>
              </w:rPr>
              <w:t>4</w:t>
            </w:r>
            <w:r w:rsidR="0063201C">
              <w:rPr>
                <w:rFonts w:ascii="Calibri" w:hAnsi="Calibri" w:cs="Arial"/>
                <w:b/>
                <w:sz w:val="24"/>
                <w:szCs w:val="24"/>
                <w:lang w:eastAsia="en-GB"/>
              </w:rPr>
              <w:t xml:space="preserve"> </w:t>
            </w:r>
            <w:r w:rsidR="004C61AC">
              <w:rPr>
                <w:rFonts w:ascii="Calibri" w:hAnsi="Calibri" w:cs="Arial"/>
                <w:b/>
                <w:sz w:val="24"/>
                <w:szCs w:val="24"/>
                <w:lang w:eastAsia="en-GB"/>
              </w:rPr>
              <w:t>March</w:t>
            </w:r>
            <w:r w:rsidR="0063201C">
              <w:rPr>
                <w:rFonts w:ascii="Calibri" w:hAnsi="Calibri" w:cs="Arial"/>
                <w:b/>
                <w:sz w:val="24"/>
                <w:szCs w:val="24"/>
                <w:lang w:eastAsia="en-GB"/>
              </w:rPr>
              <w:t xml:space="preserve"> 2021)</w:t>
            </w:r>
          </w:p>
          <w:p w14:paraId="0AF1E637" w14:textId="624CA70F" w:rsidR="00355C84" w:rsidRPr="00D67DB4" w:rsidRDefault="00FE1A29" w:rsidP="006B0422">
            <w:pPr>
              <w:tabs>
                <w:tab w:val="left" w:pos="709"/>
              </w:tabs>
              <w:spacing w:before="120" w:after="240"/>
              <w:rPr>
                <w:rFonts w:eastAsia="Times New Roman" w:cstheme="minorHAnsi"/>
                <w:b/>
                <w:sz w:val="24"/>
                <w:szCs w:val="24"/>
                <w:lang w:eastAsia="en-GB"/>
              </w:rPr>
            </w:pPr>
            <w:r w:rsidRPr="009E0905">
              <w:rPr>
                <w:rFonts w:ascii="Calibri" w:hAnsi="Calibri" w:cs="Arial"/>
                <w:b/>
                <w:sz w:val="24"/>
                <w:szCs w:val="24"/>
                <w:lang w:eastAsia="en-GB"/>
              </w:rPr>
              <w:t>Apologies / Matters Arising</w:t>
            </w:r>
          </w:p>
        </w:tc>
        <w:tc>
          <w:tcPr>
            <w:tcW w:w="9356" w:type="dxa"/>
            <w:shd w:val="clear" w:color="auto" w:fill="FFFFFF" w:themeFill="background1"/>
          </w:tcPr>
          <w:p w14:paraId="5A867383" w14:textId="651D741A" w:rsidR="00225511" w:rsidRDefault="00840EC6" w:rsidP="00EF4BBA">
            <w:pPr>
              <w:pStyle w:val="ListParagraph"/>
              <w:numPr>
                <w:ilvl w:val="0"/>
                <w:numId w:val="1"/>
              </w:numPr>
              <w:tabs>
                <w:tab w:val="left" w:pos="709"/>
              </w:tabs>
              <w:spacing w:after="240"/>
              <w:rPr>
                <w:rFonts w:ascii="Calibri" w:hAnsi="Calibri" w:cs="Arial"/>
                <w:bCs/>
              </w:rPr>
            </w:pPr>
            <w:r w:rsidRPr="00D34AF5">
              <w:rPr>
                <w:rFonts w:ascii="Calibri" w:hAnsi="Calibri" w:cs="Arial"/>
                <w:bCs/>
              </w:rPr>
              <w:t>Noted and accepted as an accurate record</w:t>
            </w:r>
            <w:r w:rsidR="004B5C63">
              <w:rPr>
                <w:rFonts w:ascii="Calibri" w:hAnsi="Calibri" w:cs="Arial"/>
                <w:bCs/>
              </w:rPr>
              <w:t xml:space="preserve"> except for points below</w:t>
            </w:r>
            <w:r w:rsidR="005E7046">
              <w:rPr>
                <w:rFonts w:ascii="Calibri" w:hAnsi="Calibri" w:cs="Arial"/>
                <w:bCs/>
              </w:rPr>
              <w:t xml:space="preserve">; </w:t>
            </w:r>
          </w:p>
          <w:p w14:paraId="35FBFAD0" w14:textId="12E5D87B" w:rsidR="00701357" w:rsidRDefault="00701357" w:rsidP="00EF4BBA">
            <w:pPr>
              <w:pStyle w:val="ListParagraph"/>
              <w:numPr>
                <w:ilvl w:val="1"/>
                <w:numId w:val="1"/>
              </w:numPr>
              <w:tabs>
                <w:tab w:val="left" w:pos="709"/>
              </w:tabs>
              <w:spacing w:after="240"/>
              <w:rPr>
                <w:rFonts w:ascii="Calibri" w:hAnsi="Calibri" w:cs="Arial"/>
                <w:bCs/>
              </w:rPr>
            </w:pPr>
            <w:r>
              <w:rPr>
                <w:rFonts w:ascii="Calibri" w:hAnsi="Calibri" w:cs="Arial"/>
                <w:bCs/>
              </w:rPr>
              <w:t xml:space="preserve">Joyce White was not in attendance, minute to be </w:t>
            </w:r>
            <w:r w:rsidR="00EA0165">
              <w:rPr>
                <w:rFonts w:ascii="Calibri" w:hAnsi="Calibri" w:cs="Arial"/>
                <w:bCs/>
              </w:rPr>
              <w:t>amended</w:t>
            </w:r>
            <w:r>
              <w:rPr>
                <w:rFonts w:ascii="Calibri" w:hAnsi="Calibri" w:cs="Arial"/>
                <w:bCs/>
              </w:rPr>
              <w:t xml:space="preserve"> </w:t>
            </w:r>
          </w:p>
          <w:p w14:paraId="5832920B" w14:textId="08752A1D" w:rsidR="00225511" w:rsidRPr="004C61AC" w:rsidRDefault="004C61AC" w:rsidP="00EF4BBA">
            <w:pPr>
              <w:pStyle w:val="ListParagraph"/>
              <w:numPr>
                <w:ilvl w:val="0"/>
                <w:numId w:val="1"/>
              </w:numPr>
              <w:tabs>
                <w:tab w:val="left" w:pos="709"/>
              </w:tabs>
              <w:spacing w:after="240"/>
              <w:rPr>
                <w:rFonts w:ascii="Calibri" w:hAnsi="Calibri" w:cs="Arial"/>
                <w:bCs/>
              </w:rPr>
            </w:pPr>
            <w:r>
              <w:rPr>
                <w:rFonts w:ascii="Calibri" w:hAnsi="Calibri" w:cs="Arial"/>
                <w:bCs/>
              </w:rPr>
              <w:t>Apologies – Penny Curtis, Ian Hockenh</w:t>
            </w:r>
            <w:r w:rsidR="00EA0165">
              <w:rPr>
                <w:rFonts w:ascii="Calibri" w:hAnsi="Calibri" w:cs="Arial"/>
                <w:bCs/>
              </w:rPr>
              <w:t xml:space="preserve">ull </w:t>
            </w:r>
          </w:p>
        </w:tc>
        <w:tc>
          <w:tcPr>
            <w:tcW w:w="1134" w:type="dxa"/>
          </w:tcPr>
          <w:p w14:paraId="27199FDE" w14:textId="31B1E87B" w:rsidR="004B5C63" w:rsidRPr="007603A2" w:rsidRDefault="007200FE" w:rsidP="006B0422">
            <w:pPr>
              <w:jc w:val="center"/>
              <w:rPr>
                <w:b/>
                <w:sz w:val="24"/>
                <w:szCs w:val="24"/>
              </w:rPr>
            </w:pPr>
            <w:r>
              <w:rPr>
                <w:b/>
                <w:sz w:val="24"/>
                <w:szCs w:val="24"/>
              </w:rPr>
              <w:t>Noted</w:t>
            </w:r>
          </w:p>
        </w:tc>
      </w:tr>
      <w:tr w:rsidR="003847D9" w:rsidRPr="007C71E0" w14:paraId="2A39815A" w14:textId="77777777" w:rsidTr="00776490">
        <w:trPr>
          <w:cantSplit/>
          <w:trHeight w:val="70"/>
        </w:trPr>
        <w:tc>
          <w:tcPr>
            <w:tcW w:w="1003" w:type="dxa"/>
            <w:gridSpan w:val="2"/>
            <w:shd w:val="clear" w:color="auto" w:fill="D9D9D9" w:themeFill="background1" w:themeFillShade="D9"/>
            <w:vAlign w:val="center"/>
          </w:tcPr>
          <w:p w14:paraId="0D2C5FC1" w14:textId="77777777" w:rsidR="003847D9" w:rsidRDefault="003847D9" w:rsidP="00AA0E06">
            <w:pPr>
              <w:jc w:val="center"/>
              <w:rPr>
                <w:b/>
                <w:sz w:val="24"/>
                <w:szCs w:val="24"/>
              </w:rPr>
            </w:pPr>
            <w:r>
              <w:rPr>
                <w:b/>
                <w:sz w:val="24"/>
                <w:szCs w:val="24"/>
              </w:rPr>
              <w:lastRenderedPageBreak/>
              <w:t>3.0</w:t>
            </w:r>
          </w:p>
        </w:tc>
        <w:tc>
          <w:tcPr>
            <w:tcW w:w="3108" w:type="dxa"/>
            <w:shd w:val="clear" w:color="auto" w:fill="D9D9D9" w:themeFill="background1" w:themeFillShade="D9"/>
            <w:vAlign w:val="center"/>
          </w:tcPr>
          <w:p w14:paraId="7A623864" w14:textId="02041FCE" w:rsidR="003847D9" w:rsidRPr="00225511" w:rsidRDefault="00225511" w:rsidP="009E0905">
            <w:pPr>
              <w:pStyle w:val="ListParagraph"/>
              <w:tabs>
                <w:tab w:val="left" w:pos="709"/>
              </w:tabs>
              <w:spacing w:after="240"/>
              <w:ind w:left="0"/>
              <w:contextualSpacing w:val="0"/>
              <w:rPr>
                <w:rFonts w:eastAsia="Times New Roman" w:cstheme="minorHAnsi"/>
                <w:b/>
                <w:bCs/>
                <w:sz w:val="24"/>
                <w:szCs w:val="24"/>
                <w:lang w:eastAsia="en-GB"/>
              </w:rPr>
            </w:pPr>
            <w:r w:rsidRPr="00225511">
              <w:rPr>
                <w:rFonts w:ascii="Calibri" w:hAnsi="Calibri" w:cs="Arial"/>
                <w:b/>
                <w:bCs/>
                <w:sz w:val="24"/>
                <w:szCs w:val="24"/>
                <w:lang w:eastAsia="en-GB"/>
              </w:rPr>
              <w:t>Scottish Parliament Election 6 May 2021</w:t>
            </w:r>
          </w:p>
        </w:tc>
        <w:tc>
          <w:tcPr>
            <w:tcW w:w="9356" w:type="dxa"/>
            <w:shd w:val="clear" w:color="auto" w:fill="FFFFFF" w:themeFill="background1"/>
          </w:tcPr>
          <w:p w14:paraId="5411D882" w14:textId="73576DA1" w:rsidR="00701357" w:rsidRPr="00701357" w:rsidRDefault="00701357" w:rsidP="00701357">
            <w:pPr>
              <w:tabs>
                <w:tab w:val="left" w:pos="709"/>
              </w:tabs>
              <w:spacing w:after="240"/>
              <w:rPr>
                <w:rFonts w:ascii="Calibri" w:hAnsi="Calibri" w:cs="Arial"/>
                <w:b/>
                <w:bCs/>
              </w:rPr>
            </w:pPr>
            <w:r w:rsidRPr="00701357">
              <w:rPr>
                <w:rFonts w:ascii="Calibri" w:hAnsi="Calibri" w:cs="Arial"/>
                <w:b/>
                <w:bCs/>
              </w:rPr>
              <w:t>Briefing to Minister and Party Business Managers 22 March 2021</w:t>
            </w:r>
          </w:p>
          <w:p w14:paraId="7C15A30F" w14:textId="4CE1EA95" w:rsidR="00701357" w:rsidRPr="00EF4BBA" w:rsidRDefault="00701357" w:rsidP="00EF4BBA">
            <w:pPr>
              <w:pStyle w:val="ListParagraph"/>
              <w:numPr>
                <w:ilvl w:val="0"/>
                <w:numId w:val="3"/>
              </w:numPr>
              <w:tabs>
                <w:tab w:val="left" w:pos="709"/>
              </w:tabs>
              <w:spacing w:after="240"/>
              <w:rPr>
                <w:rFonts w:ascii="Calibri" w:hAnsi="Calibri" w:cs="Arial"/>
              </w:rPr>
            </w:pPr>
            <w:r w:rsidRPr="00EF4BBA">
              <w:rPr>
                <w:rFonts w:ascii="Calibri" w:hAnsi="Calibri" w:cs="Arial"/>
              </w:rPr>
              <w:t xml:space="preserve">Generally positive and supportive meeting.  No issues of concern raised by </w:t>
            </w:r>
            <w:r w:rsidR="00EA0165" w:rsidRPr="00EF4BBA">
              <w:rPr>
                <w:rFonts w:ascii="Calibri" w:hAnsi="Calibri" w:cs="Arial"/>
              </w:rPr>
              <w:t>politicians</w:t>
            </w:r>
            <w:r w:rsidRPr="00EF4BBA">
              <w:rPr>
                <w:rFonts w:ascii="Calibri" w:hAnsi="Calibri" w:cs="Arial"/>
              </w:rPr>
              <w:t>.</w:t>
            </w:r>
          </w:p>
          <w:p w14:paraId="4BABCFD6" w14:textId="2F70AB09" w:rsidR="00701357" w:rsidRDefault="00701357" w:rsidP="00701357">
            <w:pPr>
              <w:tabs>
                <w:tab w:val="left" w:pos="709"/>
              </w:tabs>
              <w:spacing w:after="240"/>
              <w:rPr>
                <w:rFonts w:ascii="Calibri" w:hAnsi="Calibri" w:cs="Arial"/>
                <w:b/>
                <w:bCs/>
              </w:rPr>
            </w:pPr>
            <w:r w:rsidRPr="00701357">
              <w:rPr>
                <w:rFonts w:ascii="Calibri" w:hAnsi="Calibri" w:cs="Arial"/>
                <w:b/>
                <w:bCs/>
              </w:rPr>
              <w:t>Scrutiny of count processes –position paper published</w:t>
            </w:r>
          </w:p>
          <w:p w14:paraId="105E3351" w14:textId="172333FA" w:rsidR="00701357" w:rsidRPr="00EF4BBA" w:rsidRDefault="00701357" w:rsidP="00EF4BBA">
            <w:pPr>
              <w:pStyle w:val="ListParagraph"/>
              <w:numPr>
                <w:ilvl w:val="0"/>
                <w:numId w:val="3"/>
              </w:numPr>
              <w:tabs>
                <w:tab w:val="left" w:pos="709"/>
              </w:tabs>
              <w:spacing w:after="240"/>
              <w:rPr>
                <w:rFonts w:ascii="Calibri" w:hAnsi="Calibri" w:cs="Arial"/>
              </w:rPr>
            </w:pPr>
            <w:r w:rsidRPr="00EF4BBA">
              <w:rPr>
                <w:rFonts w:ascii="Calibri" w:hAnsi="Calibri" w:cs="Arial"/>
              </w:rPr>
              <w:t xml:space="preserve">Paper had been circulated to SPPPP and to ROs.  No </w:t>
            </w:r>
            <w:proofErr w:type="gramStart"/>
            <w:r w:rsidRPr="00EF4BBA">
              <w:rPr>
                <w:rFonts w:ascii="Calibri" w:hAnsi="Calibri" w:cs="Arial"/>
              </w:rPr>
              <w:t>particular comment</w:t>
            </w:r>
            <w:proofErr w:type="gramEnd"/>
            <w:r w:rsidRPr="00EF4BBA">
              <w:rPr>
                <w:rFonts w:ascii="Calibri" w:hAnsi="Calibri" w:cs="Arial"/>
              </w:rPr>
              <w:t xml:space="preserve"> but it is anticipated that there will be concerns from parties at limited opportunity for sampling, which may be expressed as concerns about scrutiny.</w:t>
            </w:r>
          </w:p>
          <w:p w14:paraId="19513211" w14:textId="763730F5" w:rsidR="00701357" w:rsidRPr="00701357" w:rsidRDefault="00701357" w:rsidP="00701357">
            <w:pPr>
              <w:tabs>
                <w:tab w:val="left" w:pos="709"/>
              </w:tabs>
              <w:spacing w:after="240"/>
              <w:rPr>
                <w:rFonts w:ascii="Calibri" w:hAnsi="Calibri" w:cs="Arial"/>
                <w:b/>
                <w:bCs/>
              </w:rPr>
            </w:pPr>
            <w:r w:rsidRPr="00701357">
              <w:rPr>
                <w:rFonts w:ascii="Calibri" w:hAnsi="Calibri" w:cs="Arial"/>
                <w:b/>
                <w:bCs/>
              </w:rPr>
              <w:t xml:space="preserve">Testing of count staff </w:t>
            </w:r>
          </w:p>
          <w:p w14:paraId="3E5E1E11" w14:textId="0F27E35F" w:rsidR="00701357" w:rsidRPr="00EF4BBA" w:rsidRDefault="00701357" w:rsidP="00EF4BBA">
            <w:pPr>
              <w:pStyle w:val="ListParagraph"/>
              <w:numPr>
                <w:ilvl w:val="0"/>
                <w:numId w:val="3"/>
              </w:numPr>
              <w:tabs>
                <w:tab w:val="left" w:pos="709"/>
              </w:tabs>
              <w:spacing w:after="240"/>
              <w:rPr>
                <w:rFonts w:ascii="Calibri" w:hAnsi="Calibri" w:cs="Arial"/>
              </w:rPr>
            </w:pPr>
            <w:r w:rsidRPr="00EF4BBA">
              <w:rPr>
                <w:rFonts w:ascii="Calibri" w:hAnsi="Calibri" w:cs="Arial"/>
              </w:rPr>
              <w:t xml:space="preserve">Noted position of the 32 ROs with respect to </w:t>
            </w:r>
            <w:proofErr w:type="gramStart"/>
            <w:r w:rsidRPr="00EF4BBA">
              <w:rPr>
                <w:rFonts w:ascii="Calibri" w:hAnsi="Calibri" w:cs="Arial"/>
              </w:rPr>
              <w:t>LFTs  –</w:t>
            </w:r>
            <w:proofErr w:type="gramEnd"/>
            <w:r w:rsidRPr="00EF4BBA">
              <w:rPr>
                <w:rFonts w:ascii="Calibri" w:hAnsi="Calibri" w:cs="Arial"/>
              </w:rPr>
              <w:t xml:space="preserve"> 10 looking to adopt testing and 22 not wishing to.  DPH and PHS advice generally that it is not required but that it could add an element of additional reassurance although the protection is provided by the distancing, ventilation etc.</w:t>
            </w:r>
            <w:r w:rsidR="00482CE8" w:rsidRPr="00EF4BBA">
              <w:rPr>
                <w:rFonts w:ascii="Calibri" w:hAnsi="Calibri" w:cs="Arial"/>
              </w:rPr>
              <w:t xml:space="preserve">  Various views expressed among the EMB but ultimately a decision for the CRO and to be influenced by local factors and current position with respect to infections.</w:t>
            </w:r>
          </w:p>
          <w:p w14:paraId="5AFA6A2D" w14:textId="79756768" w:rsidR="00701357" w:rsidRDefault="00701357" w:rsidP="00701357">
            <w:pPr>
              <w:tabs>
                <w:tab w:val="left" w:pos="709"/>
              </w:tabs>
              <w:spacing w:after="240"/>
              <w:rPr>
                <w:rFonts w:ascii="Calibri" w:hAnsi="Calibri" w:cs="Arial"/>
                <w:b/>
                <w:bCs/>
              </w:rPr>
            </w:pPr>
            <w:r w:rsidRPr="00482CE8">
              <w:rPr>
                <w:rFonts w:ascii="Calibri" w:hAnsi="Calibri" w:cs="Arial"/>
                <w:b/>
                <w:bCs/>
              </w:rPr>
              <w:t xml:space="preserve">Allocation of voters to polling stations </w:t>
            </w:r>
          </w:p>
          <w:p w14:paraId="280CEE2E" w14:textId="3D616DAF" w:rsidR="00482CE8" w:rsidRPr="00EF4BBA" w:rsidRDefault="00482CE8" w:rsidP="00EF4BBA">
            <w:pPr>
              <w:pStyle w:val="ListParagraph"/>
              <w:numPr>
                <w:ilvl w:val="0"/>
                <w:numId w:val="3"/>
              </w:numPr>
              <w:tabs>
                <w:tab w:val="left" w:pos="709"/>
              </w:tabs>
              <w:spacing w:after="240"/>
              <w:rPr>
                <w:rFonts w:ascii="Calibri" w:hAnsi="Calibri" w:cs="Arial"/>
              </w:rPr>
            </w:pPr>
            <w:r w:rsidRPr="00EF4BBA">
              <w:rPr>
                <w:rFonts w:ascii="Calibri" w:hAnsi="Calibri" w:cs="Arial"/>
              </w:rPr>
              <w:t>No revision to position.  Polling allocations now more or less fixed.</w:t>
            </w:r>
          </w:p>
          <w:p w14:paraId="53C81C6F" w14:textId="0EC7286A" w:rsidR="00701357" w:rsidRDefault="00701357" w:rsidP="00701357">
            <w:pPr>
              <w:tabs>
                <w:tab w:val="left" w:pos="709"/>
              </w:tabs>
              <w:spacing w:after="240"/>
              <w:rPr>
                <w:rFonts w:ascii="Calibri" w:hAnsi="Calibri" w:cs="Arial"/>
                <w:b/>
                <w:bCs/>
              </w:rPr>
            </w:pPr>
            <w:r w:rsidRPr="00482CE8">
              <w:rPr>
                <w:rFonts w:ascii="Calibri" w:hAnsi="Calibri" w:cs="Arial"/>
                <w:b/>
                <w:bCs/>
              </w:rPr>
              <w:t>Count timing; scheduling of count</w:t>
            </w:r>
          </w:p>
          <w:p w14:paraId="09662B8D" w14:textId="0BEC0E93" w:rsidR="00482CE8" w:rsidRPr="00EF4BBA" w:rsidRDefault="00482CE8" w:rsidP="00EF4BBA">
            <w:pPr>
              <w:pStyle w:val="ListParagraph"/>
              <w:numPr>
                <w:ilvl w:val="0"/>
                <w:numId w:val="3"/>
              </w:numPr>
              <w:tabs>
                <w:tab w:val="left" w:pos="709"/>
              </w:tabs>
              <w:spacing w:after="240"/>
              <w:rPr>
                <w:rFonts w:ascii="Calibri" w:hAnsi="Calibri" w:cs="Arial"/>
              </w:rPr>
            </w:pPr>
            <w:r w:rsidRPr="00EF4BBA">
              <w:rPr>
                <w:rFonts w:ascii="Calibri" w:hAnsi="Calibri" w:cs="Arial"/>
              </w:rPr>
              <w:t xml:space="preserve">Noted although analysis remains somewhat fluid.  Count scheduling is being revised as planning continues. </w:t>
            </w:r>
          </w:p>
          <w:p w14:paraId="690BF319" w14:textId="1C7D6CD9" w:rsidR="001A55C3" w:rsidRPr="00EF4BBA" w:rsidRDefault="001A55C3" w:rsidP="00EF4BBA">
            <w:pPr>
              <w:pStyle w:val="ListParagraph"/>
              <w:numPr>
                <w:ilvl w:val="0"/>
                <w:numId w:val="3"/>
              </w:numPr>
              <w:tabs>
                <w:tab w:val="left" w:pos="709"/>
              </w:tabs>
              <w:spacing w:after="240"/>
              <w:rPr>
                <w:rFonts w:ascii="Calibri" w:hAnsi="Calibri" w:cs="Arial"/>
              </w:rPr>
            </w:pPr>
            <w:r w:rsidRPr="00EF4BBA">
              <w:rPr>
                <w:rFonts w:ascii="Calibri" w:hAnsi="Calibri" w:cs="Arial"/>
              </w:rPr>
              <w:t>DM noted that with counts on a Friday, facilities may have to be offered for prayers for Muslim candidates.</w:t>
            </w:r>
          </w:p>
          <w:p w14:paraId="0586B940" w14:textId="77777777" w:rsidR="001A55C3" w:rsidRDefault="001A55C3" w:rsidP="00701357">
            <w:pPr>
              <w:tabs>
                <w:tab w:val="left" w:pos="709"/>
              </w:tabs>
              <w:spacing w:after="240"/>
              <w:rPr>
                <w:rFonts w:ascii="Calibri" w:hAnsi="Calibri" w:cs="Arial"/>
              </w:rPr>
            </w:pPr>
          </w:p>
          <w:p w14:paraId="79F7E003" w14:textId="0A7A010B" w:rsidR="001A55C3" w:rsidRPr="00482CE8" w:rsidRDefault="001A55C3" w:rsidP="00701357">
            <w:pPr>
              <w:tabs>
                <w:tab w:val="left" w:pos="709"/>
              </w:tabs>
              <w:spacing w:after="240"/>
              <w:rPr>
                <w:rFonts w:ascii="Calibri" w:hAnsi="Calibri" w:cs="Arial"/>
              </w:rPr>
            </w:pPr>
            <w:r>
              <w:rPr>
                <w:rFonts w:ascii="Calibri" w:hAnsi="Calibri" w:cs="Arial"/>
              </w:rPr>
              <w:t xml:space="preserve"> </w:t>
            </w:r>
          </w:p>
          <w:p w14:paraId="3EF7B13B" w14:textId="428A19F6" w:rsidR="00701357" w:rsidRPr="00482CE8" w:rsidRDefault="00701357" w:rsidP="00701357">
            <w:pPr>
              <w:tabs>
                <w:tab w:val="left" w:pos="709"/>
              </w:tabs>
              <w:spacing w:after="240"/>
              <w:rPr>
                <w:rFonts w:ascii="Calibri" w:hAnsi="Calibri" w:cs="Arial"/>
                <w:b/>
                <w:bCs/>
              </w:rPr>
            </w:pPr>
            <w:r w:rsidRPr="00482CE8">
              <w:rPr>
                <w:rFonts w:ascii="Calibri" w:hAnsi="Calibri" w:cs="Arial"/>
                <w:b/>
                <w:bCs/>
              </w:rPr>
              <w:lastRenderedPageBreak/>
              <w:t xml:space="preserve">Registration update including report on postal vote numbers </w:t>
            </w:r>
          </w:p>
          <w:p w14:paraId="4712D619" w14:textId="335A1622" w:rsidR="00482CE8" w:rsidRPr="00EF4BBA" w:rsidRDefault="00482CE8" w:rsidP="00EF4BBA">
            <w:pPr>
              <w:pStyle w:val="ListParagraph"/>
              <w:numPr>
                <w:ilvl w:val="0"/>
                <w:numId w:val="4"/>
              </w:numPr>
              <w:tabs>
                <w:tab w:val="left" w:pos="709"/>
              </w:tabs>
              <w:spacing w:after="240"/>
              <w:rPr>
                <w:rFonts w:ascii="Calibri" w:hAnsi="Calibri" w:cs="Arial"/>
              </w:rPr>
            </w:pPr>
            <w:r w:rsidRPr="00EF4BBA">
              <w:rPr>
                <w:rFonts w:ascii="Calibri" w:hAnsi="Calibri" w:cs="Arial"/>
              </w:rPr>
              <w:t xml:space="preserve">PW noted that all is proceeding smoothly.  The HNL and other communication seem to have been successful in bringing forward the bulk of new applications for postal votes.  The final numbers will be compiled for release based on the 8 April (SIENA) figures following the 6 April deadline.   </w:t>
            </w:r>
          </w:p>
          <w:p w14:paraId="32292977" w14:textId="7F26168F" w:rsidR="00482CE8" w:rsidRPr="00EF4BBA" w:rsidRDefault="00482CE8" w:rsidP="00EF4BBA">
            <w:pPr>
              <w:pStyle w:val="ListParagraph"/>
              <w:numPr>
                <w:ilvl w:val="0"/>
                <w:numId w:val="4"/>
              </w:numPr>
              <w:tabs>
                <w:tab w:val="left" w:pos="709"/>
              </w:tabs>
              <w:spacing w:after="240"/>
              <w:rPr>
                <w:rFonts w:ascii="Calibri" w:hAnsi="Calibri" w:cs="Arial"/>
              </w:rPr>
            </w:pPr>
            <w:r w:rsidRPr="00EF4BBA">
              <w:rPr>
                <w:rFonts w:ascii="Calibri" w:hAnsi="Calibri" w:cs="Arial"/>
              </w:rPr>
              <w:t xml:space="preserve">Royal Mail had noted the impact of the Easter weekend and bank holidays on their collections.  </w:t>
            </w:r>
            <w:r w:rsidRPr="00EF4BBA">
              <w:rPr>
                <w:rFonts w:ascii="Calibri" w:hAnsi="Calibri" w:cs="Arial"/>
                <w:b/>
                <w:bCs/>
              </w:rPr>
              <w:t>ACTION</w:t>
            </w:r>
            <w:r w:rsidRPr="00EF4BBA">
              <w:rPr>
                <w:rFonts w:ascii="Calibri" w:hAnsi="Calibri" w:cs="Arial"/>
              </w:rPr>
              <w:t xml:space="preserve"> clear messaging needed in these final days that applications need to be </w:t>
            </w:r>
            <w:r w:rsidRPr="00EF4BBA">
              <w:rPr>
                <w:rFonts w:ascii="Calibri" w:hAnsi="Calibri" w:cs="Arial"/>
                <w:u w:val="single"/>
              </w:rPr>
              <w:t>received</w:t>
            </w:r>
            <w:r w:rsidRPr="00EF4BBA">
              <w:rPr>
                <w:rFonts w:ascii="Calibri" w:hAnsi="Calibri" w:cs="Arial"/>
              </w:rPr>
              <w:t xml:space="preserve"> by 5pm on 6/4, not any later.   Date of posting is irrelevant.</w:t>
            </w:r>
          </w:p>
          <w:p w14:paraId="733C7A4F" w14:textId="023DAE8B" w:rsidR="00482CE8" w:rsidRPr="00EF4BBA" w:rsidRDefault="00482CE8" w:rsidP="00EF4BBA">
            <w:pPr>
              <w:pStyle w:val="ListParagraph"/>
              <w:numPr>
                <w:ilvl w:val="0"/>
                <w:numId w:val="4"/>
              </w:numPr>
              <w:tabs>
                <w:tab w:val="left" w:pos="709"/>
              </w:tabs>
              <w:spacing w:after="240"/>
              <w:rPr>
                <w:rFonts w:ascii="Calibri" w:hAnsi="Calibri" w:cs="Arial"/>
              </w:rPr>
            </w:pPr>
            <w:r w:rsidRPr="00EF4BBA">
              <w:rPr>
                <w:rFonts w:ascii="Calibri" w:hAnsi="Calibri" w:cs="Arial"/>
              </w:rPr>
              <w:t xml:space="preserve">PW and CH are meeting Rachel Winham form Royal Mail weekly.  It has been stressed that deliveries to </w:t>
            </w:r>
            <w:r w:rsidR="001A55C3" w:rsidRPr="00EF4BBA">
              <w:rPr>
                <w:rFonts w:ascii="Calibri" w:hAnsi="Calibri" w:cs="Arial"/>
              </w:rPr>
              <w:t xml:space="preserve">EROs need to be prioritised in the lead up to registration deadlines.  </w:t>
            </w:r>
          </w:p>
          <w:p w14:paraId="3F56F548" w14:textId="5511FC85" w:rsidR="00701357" w:rsidRPr="00482CE8" w:rsidRDefault="00701357" w:rsidP="00701357">
            <w:pPr>
              <w:tabs>
                <w:tab w:val="left" w:pos="709"/>
              </w:tabs>
              <w:spacing w:after="240"/>
              <w:rPr>
                <w:rFonts w:ascii="Calibri" w:hAnsi="Calibri" w:cs="Arial"/>
                <w:b/>
                <w:bCs/>
              </w:rPr>
            </w:pPr>
            <w:r w:rsidRPr="00482CE8">
              <w:rPr>
                <w:rFonts w:ascii="Calibri" w:hAnsi="Calibri" w:cs="Arial"/>
                <w:b/>
                <w:bCs/>
              </w:rPr>
              <w:t xml:space="preserve">Risk Register </w:t>
            </w:r>
          </w:p>
          <w:p w14:paraId="2E11652B" w14:textId="21DA83FF" w:rsidR="00482CE8" w:rsidRPr="00EF4BBA" w:rsidRDefault="00482CE8" w:rsidP="00EF4BBA">
            <w:pPr>
              <w:pStyle w:val="ListParagraph"/>
              <w:numPr>
                <w:ilvl w:val="0"/>
                <w:numId w:val="5"/>
              </w:numPr>
              <w:tabs>
                <w:tab w:val="left" w:pos="709"/>
              </w:tabs>
              <w:spacing w:after="240"/>
              <w:rPr>
                <w:rFonts w:ascii="Calibri" w:hAnsi="Calibri" w:cs="Arial"/>
              </w:rPr>
            </w:pPr>
            <w:r w:rsidRPr="00EF4BBA">
              <w:rPr>
                <w:rFonts w:ascii="Calibri" w:hAnsi="Calibri" w:cs="Arial"/>
              </w:rPr>
              <w:t>Noted as under review and to be revised.</w:t>
            </w:r>
          </w:p>
          <w:p w14:paraId="060CA4A0" w14:textId="135DAB18" w:rsidR="00701357" w:rsidRDefault="00701357" w:rsidP="00701357">
            <w:pPr>
              <w:tabs>
                <w:tab w:val="left" w:pos="709"/>
              </w:tabs>
              <w:spacing w:after="240"/>
              <w:rPr>
                <w:rFonts w:ascii="Calibri" w:hAnsi="Calibri" w:cs="Arial"/>
                <w:b/>
                <w:bCs/>
              </w:rPr>
            </w:pPr>
            <w:r w:rsidRPr="001A55C3">
              <w:rPr>
                <w:rFonts w:ascii="Calibri" w:hAnsi="Calibri" w:cs="Arial"/>
                <w:b/>
                <w:bCs/>
              </w:rPr>
              <w:t>Police Scotland support for ROs and EROS – Supt Gerry Corrigan, National SPOC</w:t>
            </w:r>
          </w:p>
          <w:p w14:paraId="0B796BBA" w14:textId="717761B3" w:rsidR="001A55C3" w:rsidRPr="00EF4BBA" w:rsidRDefault="001A55C3" w:rsidP="00EF4BBA">
            <w:pPr>
              <w:pStyle w:val="ListParagraph"/>
              <w:numPr>
                <w:ilvl w:val="0"/>
                <w:numId w:val="5"/>
              </w:numPr>
              <w:tabs>
                <w:tab w:val="left" w:pos="709"/>
              </w:tabs>
              <w:spacing w:after="240"/>
              <w:rPr>
                <w:rFonts w:ascii="Calibri" w:hAnsi="Calibri" w:cs="Arial"/>
              </w:rPr>
            </w:pPr>
            <w:r w:rsidRPr="00EF4BBA">
              <w:rPr>
                <w:rFonts w:ascii="Calibri" w:hAnsi="Calibri" w:cs="Arial"/>
              </w:rPr>
              <w:t>General positive update on support from Police Scotland for ROs and EROs in planning for the election.  DM noted that in Glasgow there were some concerns with respect to extremists at the counts but no major issues.</w:t>
            </w:r>
          </w:p>
          <w:p w14:paraId="2E143CF5" w14:textId="22FB6685" w:rsidR="00701357" w:rsidRPr="00EF4BBA" w:rsidRDefault="00701357" w:rsidP="00EF4BBA">
            <w:pPr>
              <w:pStyle w:val="ListParagraph"/>
              <w:numPr>
                <w:ilvl w:val="0"/>
                <w:numId w:val="5"/>
              </w:numPr>
              <w:tabs>
                <w:tab w:val="left" w:pos="709"/>
              </w:tabs>
              <w:spacing w:after="240"/>
              <w:rPr>
                <w:rFonts w:ascii="Calibri" w:hAnsi="Calibri" w:cs="Arial"/>
              </w:rPr>
            </w:pPr>
            <w:r w:rsidRPr="00EF4BBA">
              <w:rPr>
                <w:rFonts w:ascii="Calibri" w:hAnsi="Calibri" w:cs="Arial"/>
              </w:rPr>
              <w:t>Security advice for candidates</w:t>
            </w:r>
            <w:r w:rsidR="001A55C3" w:rsidRPr="00EF4BBA">
              <w:rPr>
                <w:rFonts w:ascii="Calibri" w:hAnsi="Calibri" w:cs="Arial"/>
              </w:rPr>
              <w:t xml:space="preserve"> had been provided by Police Scotland and circulated to ROs to be cascaded to candidates.</w:t>
            </w:r>
          </w:p>
          <w:p w14:paraId="7EC9F4CC" w14:textId="77777777" w:rsidR="00776490" w:rsidRPr="001A55C3" w:rsidRDefault="00701357" w:rsidP="00701357">
            <w:pPr>
              <w:tabs>
                <w:tab w:val="left" w:pos="709"/>
              </w:tabs>
              <w:spacing w:after="240"/>
              <w:rPr>
                <w:rFonts w:ascii="Calibri" w:hAnsi="Calibri" w:cs="Arial"/>
                <w:b/>
                <w:bCs/>
              </w:rPr>
            </w:pPr>
            <w:r w:rsidRPr="001A55C3">
              <w:rPr>
                <w:rFonts w:ascii="Calibri" w:hAnsi="Calibri" w:cs="Arial"/>
                <w:b/>
                <w:bCs/>
              </w:rPr>
              <w:t>Fees and Charges Order – update from Scottish Government</w:t>
            </w:r>
          </w:p>
          <w:p w14:paraId="251A46E5" w14:textId="3B83ED39" w:rsidR="001A55C3" w:rsidRPr="00EF4BBA" w:rsidRDefault="001A55C3" w:rsidP="00EF4BBA">
            <w:pPr>
              <w:pStyle w:val="ListParagraph"/>
              <w:numPr>
                <w:ilvl w:val="0"/>
                <w:numId w:val="6"/>
              </w:numPr>
              <w:tabs>
                <w:tab w:val="left" w:pos="709"/>
              </w:tabs>
              <w:spacing w:after="240"/>
              <w:rPr>
                <w:rFonts w:ascii="Calibri" w:hAnsi="Calibri" w:cs="Arial"/>
              </w:rPr>
            </w:pPr>
            <w:r w:rsidRPr="00EF4BBA">
              <w:rPr>
                <w:rFonts w:ascii="Calibri" w:hAnsi="Calibri" w:cs="Arial"/>
              </w:rPr>
              <w:t>Scottish Government would be issuing guidance on advances and claim forms in early April.</w:t>
            </w:r>
          </w:p>
        </w:tc>
        <w:tc>
          <w:tcPr>
            <w:tcW w:w="1134" w:type="dxa"/>
          </w:tcPr>
          <w:p w14:paraId="6AADA714" w14:textId="77777777" w:rsidR="004A16B7" w:rsidRDefault="004A16B7" w:rsidP="001554C9">
            <w:pPr>
              <w:jc w:val="center"/>
              <w:rPr>
                <w:b/>
                <w:sz w:val="24"/>
                <w:szCs w:val="24"/>
              </w:rPr>
            </w:pPr>
          </w:p>
          <w:p w14:paraId="5ABA0553" w14:textId="77777777" w:rsidR="00EA0165" w:rsidRDefault="00EA0165" w:rsidP="001554C9">
            <w:pPr>
              <w:jc w:val="center"/>
              <w:rPr>
                <w:b/>
                <w:sz w:val="24"/>
                <w:szCs w:val="24"/>
              </w:rPr>
            </w:pPr>
          </w:p>
          <w:p w14:paraId="49A88C38" w14:textId="77777777" w:rsidR="00EA0165" w:rsidRDefault="00EA0165" w:rsidP="001554C9">
            <w:pPr>
              <w:jc w:val="center"/>
              <w:rPr>
                <w:b/>
                <w:sz w:val="24"/>
                <w:szCs w:val="24"/>
              </w:rPr>
            </w:pPr>
            <w:r>
              <w:rPr>
                <w:b/>
                <w:sz w:val="24"/>
                <w:szCs w:val="24"/>
              </w:rPr>
              <w:t>Noted</w:t>
            </w:r>
          </w:p>
          <w:p w14:paraId="53B99756" w14:textId="77777777" w:rsidR="00EA0165" w:rsidRDefault="00EA0165" w:rsidP="001554C9">
            <w:pPr>
              <w:jc w:val="center"/>
              <w:rPr>
                <w:b/>
                <w:sz w:val="24"/>
                <w:szCs w:val="24"/>
              </w:rPr>
            </w:pPr>
          </w:p>
          <w:p w14:paraId="32CC2B38" w14:textId="77777777" w:rsidR="00EA0165" w:rsidRDefault="00EA0165" w:rsidP="001554C9">
            <w:pPr>
              <w:jc w:val="center"/>
              <w:rPr>
                <w:b/>
                <w:sz w:val="24"/>
                <w:szCs w:val="24"/>
              </w:rPr>
            </w:pPr>
          </w:p>
          <w:p w14:paraId="4C260495" w14:textId="77777777" w:rsidR="00EA0165" w:rsidRDefault="00EA0165" w:rsidP="001554C9">
            <w:pPr>
              <w:jc w:val="center"/>
              <w:rPr>
                <w:b/>
                <w:sz w:val="24"/>
                <w:szCs w:val="24"/>
              </w:rPr>
            </w:pPr>
          </w:p>
          <w:p w14:paraId="1BFBE4ED" w14:textId="77777777" w:rsidR="00EA0165" w:rsidRDefault="00EA0165" w:rsidP="001554C9">
            <w:pPr>
              <w:jc w:val="center"/>
              <w:rPr>
                <w:b/>
                <w:sz w:val="24"/>
                <w:szCs w:val="24"/>
              </w:rPr>
            </w:pPr>
            <w:r>
              <w:rPr>
                <w:b/>
                <w:sz w:val="24"/>
                <w:szCs w:val="24"/>
              </w:rPr>
              <w:t>Noted</w:t>
            </w:r>
          </w:p>
          <w:p w14:paraId="3406E8BE" w14:textId="77777777" w:rsidR="00EA0165" w:rsidRDefault="00EA0165" w:rsidP="001554C9">
            <w:pPr>
              <w:jc w:val="center"/>
              <w:rPr>
                <w:b/>
                <w:sz w:val="24"/>
                <w:szCs w:val="24"/>
              </w:rPr>
            </w:pPr>
          </w:p>
          <w:p w14:paraId="242DF7B0" w14:textId="77777777" w:rsidR="00EA0165" w:rsidRDefault="00EA0165" w:rsidP="001554C9">
            <w:pPr>
              <w:jc w:val="center"/>
              <w:rPr>
                <w:b/>
                <w:sz w:val="24"/>
                <w:szCs w:val="24"/>
              </w:rPr>
            </w:pPr>
          </w:p>
          <w:p w14:paraId="65C647DA" w14:textId="77777777" w:rsidR="00EA0165" w:rsidRDefault="00EA0165" w:rsidP="001554C9">
            <w:pPr>
              <w:jc w:val="center"/>
              <w:rPr>
                <w:b/>
                <w:sz w:val="24"/>
                <w:szCs w:val="24"/>
              </w:rPr>
            </w:pPr>
          </w:p>
          <w:p w14:paraId="00BEB753" w14:textId="77777777" w:rsidR="00EA0165" w:rsidRDefault="00EA0165" w:rsidP="001554C9">
            <w:pPr>
              <w:jc w:val="center"/>
              <w:rPr>
                <w:b/>
                <w:sz w:val="24"/>
                <w:szCs w:val="24"/>
              </w:rPr>
            </w:pPr>
          </w:p>
          <w:p w14:paraId="1A34B074" w14:textId="77777777" w:rsidR="00EA0165" w:rsidRDefault="00EA0165" w:rsidP="001554C9">
            <w:pPr>
              <w:jc w:val="center"/>
              <w:rPr>
                <w:b/>
                <w:sz w:val="24"/>
                <w:szCs w:val="24"/>
              </w:rPr>
            </w:pPr>
          </w:p>
          <w:p w14:paraId="375FCA69" w14:textId="77777777" w:rsidR="00EA0165" w:rsidRDefault="00EA0165" w:rsidP="001554C9">
            <w:pPr>
              <w:jc w:val="center"/>
              <w:rPr>
                <w:b/>
                <w:sz w:val="24"/>
                <w:szCs w:val="24"/>
              </w:rPr>
            </w:pPr>
          </w:p>
          <w:p w14:paraId="1824B196" w14:textId="77777777" w:rsidR="00EA0165" w:rsidRDefault="00EA0165" w:rsidP="001554C9">
            <w:pPr>
              <w:jc w:val="center"/>
              <w:rPr>
                <w:b/>
                <w:sz w:val="24"/>
                <w:szCs w:val="24"/>
              </w:rPr>
            </w:pPr>
          </w:p>
          <w:p w14:paraId="4C43C212" w14:textId="77777777" w:rsidR="00EA0165" w:rsidRDefault="00EA0165" w:rsidP="001554C9">
            <w:pPr>
              <w:jc w:val="center"/>
              <w:rPr>
                <w:b/>
                <w:sz w:val="24"/>
                <w:szCs w:val="24"/>
              </w:rPr>
            </w:pPr>
            <w:r>
              <w:rPr>
                <w:b/>
                <w:sz w:val="24"/>
                <w:szCs w:val="24"/>
              </w:rPr>
              <w:t>Noted</w:t>
            </w:r>
          </w:p>
          <w:p w14:paraId="61D4617B" w14:textId="77777777" w:rsidR="00EA0165" w:rsidRDefault="00EA0165" w:rsidP="001554C9">
            <w:pPr>
              <w:jc w:val="center"/>
              <w:rPr>
                <w:b/>
                <w:sz w:val="24"/>
                <w:szCs w:val="24"/>
              </w:rPr>
            </w:pPr>
          </w:p>
          <w:p w14:paraId="16D59CF9" w14:textId="77777777" w:rsidR="00EA0165" w:rsidRDefault="00EA0165" w:rsidP="001554C9">
            <w:pPr>
              <w:jc w:val="center"/>
              <w:rPr>
                <w:b/>
                <w:sz w:val="24"/>
                <w:szCs w:val="24"/>
              </w:rPr>
            </w:pPr>
          </w:p>
          <w:p w14:paraId="6F1E7094" w14:textId="77777777" w:rsidR="00EA0165" w:rsidRDefault="00EA0165" w:rsidP="001554C9">
            <w:pPr>
              <w:jc w:val="center"/>
              <w:rPr>
                <w:b/>
                <w:sz w:val="24"/>
                <w:szCs w:val="24"/>
              </w:rPr>
            </w:pPr>
          </w:p>
          <w:p w14:paraId="74F243D3" w14:textId="77777777" w:rsidR="00EA0165" w:rsidRDefault="00EA0165" w:rsidP="001554C9">
            <w:pPr>
              <w:jc w:val="center"/>
              <w:rPr>
                <w:b/>
                <w:sz w:val="24"/>
                <w:szCs w:val="24"/>
              </w:rPr>
            </w:pPr>
            <w:r>
              <w:rPr>
                <w:b/>
                <w:sz w:val="24"/>
                <w:szCs w:val="24"/>
              </w:rPr>
              <w:t>Noted</w:t>
            </w:r>
          </w:p>
          <w:p w14:paraId="411DAB6B" w14:textId="77777777" w:rsidR="00EA0165" w:rsidRDefault="00EA0165" w:rsidP="001554C9">
            <w:pPr>
              <w:jc w:val="center"/>
              <w:rPr>
                <w:b/>
                <w:sz w:val="24"/>
                <w:szCs w:val="24"/>
              </w:rPr>
            </w:pPr>
          </w:p>
          <w:p w14:paraId="58133370" w14:textId="77777777" w:rsidR="00EA0165" w:rsidRDefault="00EA0165" w:rsidP="001554C9">
            <w:pPr>
              <w:jc w:val="center"/>
              <w:rPr>
                <w:b/>
                <w:sz w:val="24"/>
                <w:szCs w:val="24"/>
              </w:rPr>
            </w:pPr>
          </w:p>
          <w:p w14:paraId="3E3D341A" w14:textId="77777777" w:rsidR="00EA0165" w:rsidRDefault="00EA0165" w:rsidP="001554C9">
            <w:pPr>
              <w:jc w:val="center"/>
              <w:rPr>
                <w:b/>
                <w:sz w:val="24"/>
                <w:szCs w:val="24"/>
              </w:rPr>
            </w:pPr>
          </w:p>
          <w:p w14:paraId="4278218B" w14:textId="77777777" w:rsidR="00EA0165" w:rsidRDefault="00EA0165" w:rsidP="001554C9">
            <w:pPr>
              <w:jc w:val="center"/>
              <w:rPr>
                <w:b/>
                <w:sz w:val="24"/>
                <w:szCs w:val="24"/>
              </w:rPr>
            </w:pPr>
          </w:p>
          <w:p w14:paraId="72FEB4C3" w14:textId="77777777" w:rsidR="00EA0165" w:rsidRDefault="00EA0165" w:rsidP="001554C9">
            <w:pPr>
              <w:jc w:val="center"/>
              <w:rPr>
                <w:b/>
                <w:sz w:val="24"/>
                <w:szCs w:val="24"/>
              </w:rPr>
            </w:pPr>
          </w:p>
          <w:p w14:paraId="5A8D30DA" w14:textId="77777777" w:rsidR="00EA0165" w:rsidRDefault="00EA0165" w:rsidP="001554C9">
            <w:pPr>
              <w:jc w:val="center"/>
              <w:rPr>
                <w:b/>
                <w:sz w:val="24"/>
                <w:szCs w:val="24"/>
              </w:rPr>
            </w:pPr>
          </w:p>
          <w:p w14:paraId="6260C346" w14:textId="77777777" w:rsidR="00EA0165" w:rsidRDefault="00EA0165" w:rsidP="001554C9">
            <w:pPr>
              <w:jc w:val="center"/>
              <w:rPr>
                <w:b/>
                <w:sz w:val="24"/>
                <w:szCs w:val="24"/>
              </w:rPr>
            </w:pPr>
          </w:p>
          <w:p w14:paraId="18FAEA3C" w14:textId="77777777" w:rsidR="00EA0165" w:rsidRDefault="00EA0165" w:rsidP="001554C9">
            <w:pPr>
              <w:jc w:val="center"/>
              <w:rPr>
                <w:b/>
                <w:sz w:val="24"/>
                <w:szCs w:val="24"/>
              </w:rPr>
            </w:pPr>
          </w:p>
          <w:p w14:paraId="1E2A3D46" w14:textId="77777777" w:rsidR="00EA0165" w:rsidRDefault="00EA0165" w:rsidP="001554C9">
            <w:pPr>
              <w:jc w:val="center"/>
              <w:rPr>
                <w:b/>
                <w:sz w:val="24"/>
                <w:szCs w:val="24"/>
              </w:rPr>
            </w:pPr>
          </w:p>
          <w:p w14:paraId="470B52A4" w14:textId="77777777" w:rsidR="00EA0165" w:rsidRDefault="00EA0165" w:rsidP="001554C9">
            <w:pPr>
              <w:jc w:val="center"/>
              <w:rPr>
                <w:b/>
                <w:sz w:val="24"/>
                <w:szCs w:val="24"/>
              </w:rPr>
            </w:pPr>
          </w:p>
          <w:p w14:paraId="56202340" w14:textId="77777777" w:rsidR="00EA0165" w:rsidRDefault="00EA0165" w:rsidP="001554C9">
            <w:pPr>
              <w:jc w:val="center"/>
              <w:rPr>
                <w:b/>
                <w:sz w:val="24"/>
                <w:szCs w:val="24"/>
              </w:rPr>
            </w:pPr>
          </w:p>
          <w:p w14:paraId="3F37B332" w14:textId="77777777" w:rsidR="00EA0165" w:rsidRDefault="00EA0165" w:rsidP="001554C9">
            <w:pPr>
              <w:jc w:val="center"/>
              <w:rPr>
                <w:b/>
                <w:sz w:val="24"/>
                <w:szCs w:val="24"/>
              </w:rPr>
            </w:pPr>
          </w:p>
          <w:p w14:paraId="477A22FB" w14:textId="77777777" w:rsidR="00EA0165" w:rsidRDefault="00EA0165" w:rsidP="001554C9">
            <w:pPr>
              <w:jc w:val="center"/>
              <w:rPr>
                <w:b/>
                <w:sz w:val="24"/>
                <w:szCs w:val="24"/>
              </w:rPr>
            </w:pPr>
          </w:p>
          <w:p w14:paraId="22172456" w14:textId="77777777" w:rsidR="00EA0165" w:rsidRDefault="00EA0165" w:rsidP="001554C9">
            <w:pPr>
              <w:jc w:val="center"/>
              <w:rPr>
                <w:b/>
                <w:sz w:val="24"/>
                <w:szCs w:val="24"/>
              </w:rPr>
            </w:pPr>
          </w:p>
          <w:p w14:paraId="78AD4186" w14:textId="77777777" w:rsidR="00EA0165" w:rsidRDefault="00EA0165" w:rsidP="001554C9">
            <w:pPr>
              <w:jc w:val="center"/>
              <w:rPr>
                <w:b/>
                <w:sz w:val="24"/>
                <w:szCs w:val="24"/>
              </w:rPr>
            </w:pPr>
          </w:p>
          <w:p w14:paraId="08B6EB44" w14:textId="77777777" w:rsidR="00EA0165" w:rsidRDefault="00EA0165" w:rsidP="001554C9">
            <w:pPr>
              <w:jc w:val="center"/>
              <w:rPr>
                <w:b/>
                <w:sz w:val="24"/>
                <w:szCs w:val="24"/>
              </w:rPr>
            </w:pPr>
          </w:p>
          <w:p w14:paraId="0DD34A7C" w14:textId="77777777" w:rsidR="00EA0165" w:rsidRDefault="00EA0165" w:rsidP="001554C9">
            <w:pPr>
              <w:jc w:val="center"/>
              <w:rPr>
                <w:b/>
                <w:sz w:val="24"/>
                <w:szCs w:val="24"/>
              </w:rPr>
            </w:pPr>
          </w:p>
          <w:p w14:paraId="29A0DDC0" w14:textId="37699100" w:rsidR="00EA0165" w:rsidRDefault="00EA0165" w:rsidP="001554C9">
            <w:pPr>
              <w:jc w:val="center"/>
              <w:rPr>
                <w:b/>
                <w:sz w:val="24"/>
                <w:szCs w:val="24"/>
              </w:rPr>
            </w:pPr>
            <w:r>
              <w:rPr>
                <w:b/>
                <w:sz w:val="24"/>
                <w:szCs w:val="24"/>
              </w:rPr>
              <w:t>ALL</w:t>
            </w:r>
          </w:p>
          <w:p w14:paraId="779B70D7" w14:textId="77777777" w:rsidR="00EA0165" w:rsidRDefault="00EA0165" w:rsidP="001554C9">
            <w:pPr>
              <w:jc w:val="center"/>
              <w:rPr>
                <w:b/>
                <w:sz w:val="24"/>
                <w:szCs w:val="24"/>
              </w:rPr>
            </w:pPr>
          </w:p>
          <w:p w14:paraId="6C2C2976" w14:textId="77777777" w:rsidR="00EA0165" w:rsidRDefault="00EA0165" w:rsidP="001554C9">
            <w:pPr>
              <w:jc w:val="center"/>
              <w:rPr>
                <w:b/>
                <w:sz w:val="24"/>
                <w:szCs w:val="24"/>
              </w:rPr>
            </w:pPr>
          </w:p>
          <w:p w14:paraId="757CB49D" w14:textId="77777777" w:rsidR="00EA0165" w:rsidRDefault="00EA0165" w:rsidP="001554C9">
            <w:pPr>
              <w:jc w:val="center"/>
              <w:rPr>
                <w:b/>
                <w:sz w:val="24"/>
                <w:szCs w:val="24"/>
              </w:rPr>
            </w:pPr>
          </w:p>
          <w:p w14:paraId="7EDEF8BB" w14:textId="77777777" w:rsidR="00EA0165" w:rsidRDefault="00EA0165" w:rsidP="001554C9">
            <w:pPr>
              <w:jc w:val="center"/>
              <w:rPr>
                <w:b/>
                <w:sz w:val="24"/>
                <w:szCs w:val="24"/>
              </w:rPr>
            </w:pPr>
          </w:p>
          <w:p w14:paraId="4EF539D8" w14:textId="77777777" w:rsidR="00EA0165" w:rsidRDefault="00EA0165" w:rsidP="001554C9">
            <w:pPr>
              <w:jc w:val="center"/>
              <w:rPr>
                <w:b/>
                <w:sz w:val="24"/>
                <w:szCs w:val="24"/>
              </w:rPr>
            </w:pPr>
          </w:p>
          <w:p w14:paraId="3F9A76B6" w14:textId="77777777" w:rsidR="00EA0165" w:rsidRDefault="00EA0165" w:rsidP="001554C9">
            <w:pPr>
              <w:jc w:val="center"/>
              <w:rPr>
                <w:b/>
                <w:sz w:val="24"/>
                <w:szCs w:val="24"/>
              </w:rPr>
            </w:pPr>
          </w:p>
          <w:p w14:paraId="6F1CE4AF" w14:textId="77777777" w:rsidR="00EA0165" w:rsidRDefault="00EA0165" w:rsidP="001554C9">
            <w:pPr>
              <w:jc w:val="center"/>
              <w:rPr>
                <w:b/>
                <w:sz w:val="24"/>
                <w:szCs w:val="24"/>
              </w:rPr>
            </w:pPr>
          </w:p>
          <w:p w14:paraId="779E8BBA" w14:textId="77777777" w:rsidR="00EA0165" w:rsidRDefault="00EA0165" w:rsidP="001554C9">
            <w:pPr>
              <w:jc w:val="center"/>
              <w:rPr>
                <w:b/>
                <w:sz w:val="24"/>
                <w:szCs w:val="24"/>
              </w:rPr>
            </w:pPr>
          </w:p>
          <w:p w14:paraId="34496582" w14:textId="77777777" w:rsidR="00EA0165" w:rsidRDefault="00EA0165" w:rsidP="001554C9">
            <w:pPr>
              <w:jc w:val="center"/>
              <w:rPr>
                <w:b/>
                <w:sz w:val="24"/>
                <w:szCs w:val="24"/>
              </w:rPr>
            </w:pPr>
          </w:p>
          <w:p w14:paraId="5719D453" w14:textId="77777777" w:rsidR="00EA0165" w:rsidRDefault="00EA0165" w:rsidP="001554C9">
            <w:pPr>
              <w:jc w:val="center"/>
              <w:rPr>
                <w:b/>
                <w:sz w:val="24"/>
                <w:szCs w:val="24"/>
              </w:rPr>
            </w:pPr>
          </w:p>
          <w:p w14:paraId="588A7256" w14:textId="77777777" w:rsidR="00EA0165" w:rsidRDefault="00EA0165" w:rsidP="001554C9">
            <w:pPr>
              <w:jc w:val="center"/>
              <w:rPr>
                <w:b/>
                <w:sz w:val="24"/>
                <w:szCs w:val="24"/>
              </w:rPr>
            </w:pPr>
          </w:p>
          <w:p w14:paraId="0FD0913C" w14:textId="77777777" w:rsidR="00EA0165" w:rsidRDefault="00EA0165" w:rsidP="001554C9">
            <w:pPr>
              <w:jc w:val="center"/>
              <w:rPr>
                <w:b/>
                <w:sz w:val="24"/>
                <w:szCs w:val="24"/>
              </w:rPr>
            </w:pPr>
          </w:p>
          <w:p w14:paraId="3DF3C1C7" w14:textId="77777777" w:rsidR="00EA0165" w:rsidRDefault="00EA0165" w:rsidP="001554C9">
            <w:pPr>
              <w:jc w:val="center"/>
              <w:rPr>
                <w:b/>
                <w:sz w:val="24"/>
                <w:szCs w:val="24"/>
              </w:rPr>
            </w:pPr>
          </w:p>
          <w:p w14:paraId="65310F18" w14:textId="77777777" w:rsidR="00EA0165" w:rsidRDefault="00EA0165" w:rsidP="001554C9">
            <w:pPr>
              <w:jc w:val="center"/>
              <w:rPr>
                <w:b/>
                <w:sz w:val="24"/>
                <w:szCs w:val="24"/>
              </w:rPr>
            </w:pPr>
          </w:p>
          <w:p w14:paraId="413D06FA" w14:textId="77777777" w:rsidR="00EA0165" w:rsidRDefault="00EA0165" w:rsidP="001554C9">
            <w:pPr>
              <w:jc w:val="center"/>
              <w:rPr>
                <w:b/>
                <w:sz w:val="24"/>
                <w:szCs w:val="24"/>
              </w:rPr>
            </w:pPr>
          </w:p>
          <w:p w14:paraId="36EF50AF" w14:textId="77777777" w:rsidR="00EA0165" w:rsidRDefault="00EA0165" w:rsidP="001554C9">
            <w:pPr>
              <w:jc w:val="center"/>
              <w:rPr>
                <w:b/>
                <w:sz w:val="24"/>
                <w:szCs w:val="24"/>
              </w:rPr>
            </w:pPr>
          </w:p>
          <w:p w14:paraId="4583A644" w14:textId="77777777" w:rsidR="00EA0165" w:rsidRDefault="00EA0165" w:rsidP="001554C9">
            <w:pPr>
              <w:jc w:val="center"/>
              <w:rPr>
                <w:b/>
                <w:sz w:val="24"/>
                <w:szCs w:val="24"/>
              </w:rPr>
            </w:pPr>
          </w:p>
          <w:p w14:paraId="7D5DA45F" w14:textId="77777777" w:rsidR="00EA0165" w:rsidRDefault="00EA0165" w:rsidP="001554C9">
            <w:pPr>
              <w:jc w:val="center"/>
              <w:rPr>
                <w:b/>
                <w:sz w:val="24"/>
                <w:szCs w:val="24"/>
              </w:rPr>
            </w:pPr>
          </w:p>
          <w:p w14:paraId="6C6384A8" w14:textId="77777777" w:rsidR="00EA0165" w:rsidRDefault="00EA0165" w:rsidP="001554C9">
            <w:pPr>
              <w:jc w:val="center"/>
              <w:rPr>
                <w:b/>
                <w:sz w:val="24"/>
                <w:szCs w:val="24"/>
              </w:rPr>
            </w:pPr>
          </w:p>
          <w:p w14:paraId="2CBDE012" w14:textId="77777777" w:rsidR="00EA0165" w:rsidRDefault="00EA0165" w:rsidP="001554C9">
            <w:pPr>
              <w:jc w:val="center"/>
              <w:rPr>
                <w:b/>
                <w:sz w:val="24"/>
                <w:szCs w:val="24"/>
              </w:rPr>
            </w:pPr>
          </w:p>
          <w:p w14:paraId="1635D503" w14:textId="40E50356" w:rsidR="00EA0165" w:rsidRPr="007C71E0" w:rsidRDefault="00EA0165" w:rsidP="001554C9">
            <w:pPr>
              <w:jc w:val="center"/>
              <w:rPr>
                <w:b/>
                <w:sz w:val="24"/>
                <w:szCs w:val="24"/>
              </w:rPr>
            </w:pPr>
          </w:p>
        </w:tc>
      </w:tr>
      <w:tr w:rsidR="009E0905" w:rsidRPr="007C71E0" w14:paraId="0E99AEDC" w14:textId="77777777" w:rsidTr="00CA5A14">
        <w:trPr>
          <w:cantSplit/>
          <w:trHeight w:val="1209"/>
        </w:trPr>
        <w:tc>
          <w:tcPr>
            <w:tcW w:w="993" w:type="dxa"/>
            <w:shd w:val="clear" w:color="auto" w:fill="D9D9D9" w:themeFill="background1" w:themeFillShade="D9"/>
            <w:vAlign w:val="center"/>
          </w:tcPr>
          <w:p w14:paraId="7B241915" w14:textId="77777777" w:rsidR="009E0905" w:rsidRDefault="009E0905" w:rsidP="009E0905">
            <w:pPr>
              <w:jc w:val="center"/>
              <w:rPr>
                <w:b/>
                <w:sz w:val="24"/>
                <w:szCs w:val="24"/>
              </w:rPr>
            </w:pPr>
            <w:r>
              <w:rPr>
                <w:b/>
                <w:sz w:val="24"/>
                <w:szCs w:val="24"/>
              </w:rPr>
              <w:lastRenderedPageBreak/>
              <w:t>4.0</w:t>
            </w:r>
          </w:p>
        </w:tc>
        <w:tc>
          <w:tcPr>
            <w:tcW w:w="3118" w:type="dxa"/>
            <w:gridSpan w:val="2"/>
            <w:shd w:val="clear" w:color="auto" w:fill="D9D9D9" w:themeFill="background1" w:themeFillShade="D9"/>
            <w:vAlign w:val="center"/>
          </w:tcPr>
          <w:p w14:paraId="32E32E18" w14:textId="3D7A2D87" w:rsidR="009E0905" w:rsidRPr="00033C1C" w:rsidRDefault="000C5CE2" w:rsidP="000452C7">
            <w:pPr>
              <w:tabs>
                <w:tab w:val="left" w:pos="709"/>
              </w:tabs>
              <w:spacing w:after="240"/>
              <w:rPr>
                <w:rFonts w:ascii="Calibri" w:hAnsi="Calibri" w:cs="Arial"/>
                <w:b/>
                <w:bCs/>
                <w:sz w:val="24"/>
                <w:szCs w:val="24"/>
                <w:lang w:eastAsia="en-GB"/>
              </w:rPr>
            </w:pPr>
            <w:r w:rsidRPr="000C5CE2">
              <w:rPr>
                <w:rFonts w:ascii="Calibri" w:hAnsi="Calibri" w:cs="Arial"/>
                <w:b/>
                <w:bCs/>
                <w:sz w:val="24"/>
                <w:szCs w:val="24"/>
                <w:lang w:eastAsia="en-GB"/>
              </w:rPr>
              <w:t>Preparation for Scottish Local Government Elections 5 May 2022</w:t>
            </w:r>
          </w:p>
        </w:tc>
        <w:tc>
          <w:tcPr>
            <w:tcW w:w="9356" w:type="dxa"/>
            <w:shd w:val="clear" w:color="auto" w:fill="FFFFFF" w:themeFill="background1"/>
          </w:tcPr>
          <w:p w14:paraId="48D8DF4A" w14:textId="77777777" w:rsidR="00811F6E" w:rsidRPr="00E95231" w:rsidRDefault="001A55C3" w:rsidP="00EF4BBA">
            <w:pPr>
              <w:pStyle w:val="ListParagraph"/>
              <w:numPr>
                <w:ilvl w:val="0"/>
                <w:numId w:val="2"/>
              </w:numPr>
              <w:tabs>
                <w:tab w:val="left" w:pos="709"/>
              </w:tabs>
              <w:spacing w:after="240"/>
              <w:rPr>
                <w:rFonts w:ascii="Calibri" w:hAnsi="Calibri" w:cs="Arial"/>
                <w:iCs/>
                <w:lang w:eastAsia="en-GB"/>
              </w:rPr>
            </w:pPr>
            <w:r w:rsidRPr="00E95231">
              <w:rPr>
                <w:rFonts w:ascii="Calibri" w:hAnsi="Calibri" w:cs="Arial"/>
                <w:iCs/>
                <w:lang w:eastAsia="en-GB"/>
              </w:rPr>
              <w:t xml:space="preserve">eCount project proceeding with no major concerns.  More detailed update via project board </w:t>
            </w:r>
            <w:proofErr w:type="spellStart"/>
            <w:r w:rsidRPr="00E95231">
              <w:rPr>
                <w:rFonts w:ascii="Calibri" w:hAnsi="Calibri" w:cs="Arial"/>
                <w:iCs/>
                <w:lang w:eastAsia="en-GB"/>
              </w:rPr>
              <w:t>post election</w:t>
            </w:r>
            <w:proofErr w:type="spellEnd"/>
          </w:p>
          <w:p w14:paraId="68AA1C26" w14:textId="77777777" w:rsidR="001A55C3" w:rsidRPr="00E95231" w:rsidRDefault="001A55C3" w:rsidP="001A55C3">
            <w:pPr>
              <w:autoSpaceDE w:val="0"/>
              <w:autoSpaceDN w:val="0"/>
              <w:adjustRightInd w:val="0"/>
              <w:rPr>
                <w:rFonts w:cstheme="minorHAnsi"/>
                <w:b/>
                <w:bCs/>
              </w:rPr>
            </w:pPr>
            <w:r w:rsidRPr="00E95231">
              <w:rPr>
                <w:rFonts w:cstheme="minorHAnsi"/>
                <w:b/>
                <w:bCs/>
              </w:rPr>
              <w:t>eCounting 2022</w:t>
            </w:r>
          </w:p>
          <w:p w14:paraId="03E960B9" w14:textId="36C4EB2B" w:rsidR="001A55C3" w:rsidRPr="00E95231" w:rsidRDefault="001A55C3" w:rsidP="00EF4BBA">
            <w:pPr>
              <w:pStyle w:val="ListParagraph"/>
              <w:numPr>
                <w:ilvl w:val="0"/>
                <w:numId w:val="2"/>
              </w:numPr>
              <w:tabs>
                <w:tab w:val="left" w:pos="709"/>
              </w:tabs>
              <w:spacing w:after="240"/>
              <w:rPr>
                <w:rFonts w:ascii="Calibri" w:hAnsi="Calibri" w:cs="Arial"/>
                <w:iCs/>
                <w:lang w:eastAsia="en-GB"/>
              </w:rPr>
            </w:pPr>
            <w:r w:rsidRPr="00E95231">
              <w:rPr>
                <w:rFonts w:ascii="Calibri" w:hAnsi="Calibri" w:cs="Arial"/>
                <w:iCs/>
                <w:lang w:eastAsia="en-GB"/>
              </w:rPr>
              <w:t>Stage 2 of the project commenced on 08 February 2021. This stage, which will continue until mid-July, will see remote testing of the system initially and then move on to hands-on testing from the end of May. The latter will take place at the Project’s accommodation in Silvan House in Edinburgh.</w:t>
            </w:r>
          </w:p>
          <w:p w14:paraId="2DEDE031" w14:textId="5FCEA506" w:rsidR="001A55C3" w:rsidRPr="00E95231" w:rsidRDefault="001A55C3" w:rsidP="00EF4BBA">
            <w:pPr>
              <w:pStyle w:val="ListParagraph"/>
              <w:numPr>
                <w:ilvl w:val="0"/>
                <w:numId w:val="2"/>
              </w:numPr>
              <w:tabs>
                <w:tab w:val="left" w:pos="709"/>
              </w:tabs>
              <w:spacing w:after="240"/>
              <w:rPr>
                <w:rFonts w:ascii="Calibri" w:hAnsi="Calibri" w:cs="Arial"/>
                <w:iCs/>
                <w:lang w:eastAsia="en-GB"/>
              </w:rPr>
            </w:pPr>
            <w:r w:rsidRPr="00E95231">
              <w:rPr>
                <w:rFonts w:ascii="Calibri" w:hAnsi="Calibri" w:cs="Arial"/>
                <w:iCs/>
                <w:lang w:eastAsia="en-GB"/>
              </w:rPr>
              <w:t>The Project Board has agreed to a slightly reduced testing programme which will enable hands-on testing to be undertaken while social distancing measures remain in place. This may mean some larger Councils will be advised to split their counts – as Glasgow and Edinburgh already do – and discussions with these will take place after the SP election.</w:t>
            </w:r>
          </w:p>
          <w:p w14:paraId="19BE8A4D" w14:textId="32B2BE21" w:rsidR="001A55C3" w:rsidRPr="00E95231" w:rsidRDefault="001A55C3" w:rsidP="001A55C3">
            <w:pPr>
              <w:autoSpaceDE w:val="0"/>
              <w:autoSpaceDN w:val="0"/>
              <w:adjustRightInd w:val="0"/>
              <w:rPr>
                <w:rFonts w:cstheme="minorHAnsi"/>
                <w:b/>
                <w:bCs/>
              </w:rPr>
            </w:pPr>
            <w:r w:rsidRPr="00E95231">
              <w:rPr>
                <w:rFonts w:cstheme="minorHAnsi"/>
                <w:b/>
                <w:bCs/>
              </w:rPr>
              <w:t>Conduct Order</w:t>
            </w:r>
          </w:p>
          <w:p w14:paraId="519AF3DC" w14:textId="671DE425" w:rsidR="001A55C3" w:rsidRPr="00E95231" w:rsidRDefault="001A55C3" w:rsidP="00EF4BBA">
            <w:pPr>
              <w:pStyle w:val="ListParagraph"/>
              <w:numPr>
                <w:ilvl w:val="0"/>
                <w:numId w:val="2"/>
              </w:numPr>
              <w:tabs>
                <w:tab w:val="left" w:pos="709"/>
              </w:tabs>
              <w:spacing w:after="240"/>
              <w:rPr>
                <w:rFonts w:ascii="Calibri" w:hAnsi="Calibri" w:cs="Arial"/>
                <w:iCs/>
                <w:lang w:eastAsia="en-GB"/>
              </w:rPr>
            </w:pPr>
            <w:r w:rsidRPr="00E95231">
              <w:rPr>
                <w:rFonts w:ascii="Calibri" w:hAnsi="Calibri" w:cs="Arial"/>
                <w:iCs/>
                <w:lang w:eastAsia="en-GB"/>
              </w:rPr>
              <w:t>We have begun work on the Order and will consult on changes after the Scottish Parliament Election has taken place</w:t>
            </w:r>
          </w:p>
        </w:tc>
        <w:tc>
          <w:tcPr>
            <w:tcW w:w="1134" w:type="dxa"/>
          </w:tcPr>
          <w:p w14:paraId="2D20C0DF" w14:textId="77777777" w:rsidR="004A16B7" w:rsidRDefault="004A16B7" w:rsidP="009E0905">
            <w:pPr>
              <w:jc w:val="center"/>
              <w:rPr>
                <w:b/>
                <w:sz w:val="24"/>
                <w:szCs w:val="24"/>
              </w:rPr>
            </w:pPr>
          </w:p>
          <w:p w14:paraId="314981E2" w14:textId="77777777" w:rsidR="00EA0165" w:rsidRDefault="00EA0165" w:rsidP="009E0905">
            <w:pPr>
              <w:jc w:val="center"/>
              <w:rPr>
                <w:b/>
                <w:sz w:val="24"/>
                <w:szCs w:val="24"/>
              </w:rPr>
            </w:pPr>
          </w:p>
          <w:p w14:paraId="1E8EE703" w14:textId="77777777" w:rsidR="00EA0165" w:rsidRDefault="00EA0165" w:rsidP="009E0905">
            <w:pPr>
              <w:jc w:val="center"/>
              <w:rPr>
                <w:b/>
                <w:sz w:val="24"/>
                <w:szCs w:val="24"/>
              </w:rPr>
            </w:pPr>
          </w:p>
          <w:p w14:paraId="3CBE5D28" w14:textId="77777777" w:rsidR="00EA0165" w:rsidRDefault="00EA0165" w:rsidP="009E0905">
            <w:pPr>
              <w:jc w:val="center"/>
              <w:rPr>
                <w:b/>
                <w:sz w:val="24"/>
                <w:szCs w:val="24"/>
              </w:rPr>
            </w:pPr>
          </w:p>
          <w:p w14:paraId="59AB27A2" w14:textId="77777777" w:rsidR="00EA0165" w:rsidRDefault="00EA0165" w:rsidP="009E0905">
            <w:pPr>
              <w:jc w:val="center"/>
              <w:rPr>
                <w:b/>
                <w:sz w:val="24"/>
                <w:szCs w:val="24"/>
              </w:rPr>
            </w:pPr>
          </w:p>
          <w:p w14:paraId="408A2426" w14:textId="3F8F8748" w:rsidR="00EA0165" w:rsidRPr="007C71E0" w:rsidRDefault="00EA0165" w:rsidP="009E0905">
            <w:pPr>
              <w:jc w:val="center"/>
              <w:rPr>
                <w:b/>
                <w:sz w:val="24"/>
                <w:szCs w:val="24"/>
              </w:rPr>
            </w:pPr>
            <w:r>
              <w:rPr>
                <w:b/>
                <w:sz w:val="24"/>
                <w:szCs w:val="24"/>
              </w:rPr>
              <w:t>Noted</w:t>
            </w:r>
          </w:p>
        </w:tc>
      </w:tr>
      <w:tr w:rsidR="00FB1ED9" w:rsidRPr="007C71E0" w14:paraId="7BFE339E" w14:textId="77777777" w:rsidTr="001A55C3">
        <w:trPr>
          <w:cantSplit/>
          <w:trHeight w:val="605"/>
        </w:trPr>
        <w:tc>
          <w:tcPr>
            <w:tcW w:w="993" w:type="dxa"/>
            <w:shd w:val="clear" w:color="auto" w:fill="D9D9D9" w:themeFill="background1" w:themeFillShade="D9"/>
            <w:vAlign w:val="center"/>
          </w:tcPr>
          <w:p w14:paraId="019AFFF9" w14:textId="599FDA2D" w:rsidR="00FB1ED9" w:rsidRDefault="001A55C3" w:rsidP="00FB1ED9">
            <w:pPr>
              <w:jc w:val="center"/>
              <w:rPr>
                <w:b/>
                <w:sz w:val="24"/>
                <w:szCs w:val="24"/>
              </w:rPr>
            </w:pPr>
            <w:r>
              <w:rPr>
                <w:b/>
                <w:sz w:val="24"/>
                <w:szCs w:val="24"/>
              </w:rPr>
              <w:t>5</w:t>
            </w:r>
            <w:r w:rsidR="00FB1ED9">
              <w:rPr>
                <w:b/>
                <w:sz w:val="24"/>
                <w:szCs w:val="24"/>
              </w:rPr>
              <w:t>.0</w:t>
            </w:r>
          </w:p>
        </w:tc>
        <w:tc>
          <w:tcPr>
            <w:tcW w:w="3118" w:type="dxa"/>
            <w:gridSpan w:val="2"/>
            <w:shd w:val="clear" w:color="auto" w:fill="D9D9D9" w:themeFill="background1" w:themeFillShade="D9"/>
            <w:vAlign w:val="center"/>
          </w:tcPr>
          <w:p w14:paraId="325A9C4B" w14:textId="147217A9" w:rsidR="00FB1ED9" w:rsidRPr="000452C7" w:rsidRDefault="00D93E5A" w:rsidP="00E31B09">
            <w:pPr>
              <w:tabs>
                <w:tab w:val="left" w:pos="709"/>
              </w:tabs>
              <w:spacing w:after="240"/>
              <w:rPr>
                <w:b/>
                <w:sz w:val="24"/>
                <w:szCs w:val="24"/>
              </w:rPr>
            </w:pPr>
            <w:r w:rsidRPr="00D93E5A">
              <w:rPr>
                <w:rFonts w:ascii="Calibri" w:hAnsi="Calibri" w:cs="Arial"/>
                <w:b/>
                <w:bCs/>
                <w:sz w:val="24"/>
                <w:szCs w:val="24"/>
                <w:lang w:eastAsia="en-GB"/>
              </w:rPr>
              <w:t xml:space="preserve">Local Government By-elections - </w:t>
            </w:r>
          </w:p>
        </w:tc>
        <w:tc>
          <w:tcPr>
            <w:tcW w:w="9356" w:type="dxa"/>
            <w:shd w:val="clear" w:color="auto" w:fill="FFFFFF" w:themeFill="background1"/>
          </w:tcPr>
          <w:p w14:paraId="7F51585A" w14:textId="77777777" w:rsidR="00E31B09" w:rsidRPr="00E95231" w:rsidRDefault="001A55C3" w:rsidP="00EF4BBA">
            <w:pPr>
              <w:pStyle w:val="ListParagraph"/>
              <w:numPr>
                <w:ilvl w:val="0"/>
                <w:numId w:val="2"/>
              </w:numPr>
              <w:tabs>
                <w:tab w:val="left" w:pos="709"/>
              </w:tabs>
              <w:spacing w:after="240"/>
              <w:rPr>
                <w:rFonts w:ascii="Calibri" w:hAnsi="Calibri" w:cs="Arial"/>
                <w:iCs/>
                <w:lang w:eastAsia="en-GB"/>
              </w:rPr>
            </w:pPr>
            <w:r w:rsidRPr="00E95231">
              <w:rPr>
                <w:rFonts w:ascii="Calibri" w:hAnsi="Calibri" w:cs="Arial"/>
                <w:iCs/>
                <w:lang w:eastAsia="en-GB"/>
              </w:rPr>
              <w:t>Scheduled noted</w:t>
            </w:r>
          </w:p>
          <w:p w14:paraId="1CBEF5AA" w14:textId="0AFB6DF6" w:rsidR="001A55C3" w:rsidRPr="00E95231" w:rsidRDefault="001A55C3" w:rsidP="00EA0165">
            <w:pPr>
              <w:pStyle w:val="ListParagraph"/>
              <w:numPr>
                <w:ilvl w:val="0"/>
                <w:numId w:val="2"/>
              </w:numPr>
              <w:tabs>
                <w:tab w:val="left" w:pos="709"/>
              </w:tabs>
              <w:spacing w:after="240"/>
              <w:rPr>
                <w:rFonts w:ascii="Calibri" w:hAnsi="Calibri" w:cs="Arial"/>
                <w:iCs/>
                <w:lang w:eastAsia="en-GB"/>
              </w:rPr>
            </w:pPr>
            <w:r w:rsidRPr="00E95231">
              <w:rPr>
                <w:rFonts w:ascii="Calibri" w:hAnsi="Calibri" w:cs="Arial"/>
                <w:iCs/>
                <w:lang w:eastAsia="en-GB"/>
              </w:rPr>
              <w:t xml:space="preserve">All recent by-elections through March had gone smoothly. </w:t>
            </w:r>
            <w:r w:rsidR="00EA0165">
              <w:rPr>
                <w:rFonts w:ascii="Calibri" w:hAnsi="Calibri" w:cs="Arial"/>
                <w:iCs/>
                <w:lang w:eastAsia="en-GB"/>
              </w:rPr>
              <w:t xml:space="preserve"> </w:t>
            </w:r>
            <w:r w:rsidRPr="00E95231">
              <w:rPr>
                <w:rFonts w:ascii="Calibri" w:hAnsi="Calibri" w:cs="Arial"/>
                <w:iCs/>
                <w:lang w:eastAsia="en-GB"/>
              </w:rPr>
              <w:t>All ROs and their teams had found them helpful exercises and reassuring in terms of being opportunities for testing processes in preparation for 6 May.</w:t>
            </w:r>
          </w:p>
        </w:tc>
        <w:tc>
          <w:tcPr>
            <w:tcW w:w="1134" w:type="dxa"/>
          </w:tcPr>
          <w:p w14:paraId="64E33892" w14:textId="3F8892A8" w:rsidR="004A16B7" w:rsidRPr="007C71E0" w:rsidRDefault="004A16B7" w:rsidP="00FB1ED9">
            <w:pPr>
              <w:jc w:val="center"/>
              <w:rPr>
                <w:b/>
                <w:sz w:val="24"/>
                <w:szCs w:val="24"/>
              </w:rPr>
            </w:pPr>
          </w:p>
        </w:tc>
      </w:tr>
      <w:tr w:rsidR="00FB1ED9" w:rsidRPr="007C71E0" w14:paraId="4D40F170" w14:textId="77777777" w:rsidTr="00776490">
        <w:trPr>
          <w:cantSplit/>
          <w:trHeight w:val="316"/>
        </w:trPr>
        <w:tc>
          <w:tcPr>
            <w:tcW w:w="993" w:type="dxa"/>
            <w:shd w:val="clear" w:color="auto" w:fill="D9D9D9" w:themeFill="background1" w:themeFillShade="D9"/>
            <w:vAlign w:val="center"/>
          </w:tcPr>
          <w:p w14:paraId="620F3AE5" w14:textId="62F6FC71" w:rsidR="00FB1ED9" w:rsidRPr="007C71E0" w:rsidRDefault="001A55C3" w:rsidP="00FB1ED9">
            <w:pPr>
              <w:jc w:val="center"/>
              <w:rPr>
                <w:b/>
                <w:sz w:val="24"/>
                <w:szCs w:val="24"/>
              </w:rPr>
            </w:pPr>
            <w:r>
              <w:rPr>
                <w:b/>
                <w:sz w:val="24"/>
                <w:szCs w:val="24"/>
              </w:rPr>
              <w:lastRenderedPageBreak/>
              <w:t>6</w:t>
            </w:r>
            <w:r w:rsidR="00FB1ED9">
              <w:rPr>
                <w:b/>
                <w:sz w:val="24"/>
                <w:szCs w:val="24"/>
              </w:rPr>
              <w:t>.0</w:t>
            </w:r>
          </w:p>
        </w:tc>
        <w:tc>
          <w:tcPr>
            <w:tcW w:w="3118" w:type="dxa"/>
            <w:gridSpan w:val="2"/>
            <w:shd w:val="clear" w:color="auto" w:fill="D9D9D9" w:themeFill="background1" w:themeFillShade="D9"/>
            <w:vAlign w:val="center"/>
          </w:tcPr>
          <w:p w14:paraId="7D533ED3" w14:textId="36D326B1" w:rsidR="00FB1ED9" w:rsidRPr="00D93E5A" w:rsidRDefault="00D93E5A" w:rsidP="000452C7">
            <w:pPr>
              <w:tabs>
                <w:tab w:val="left" w:pos="709"/>
              </w:tabs>
              <w:spacing w:after="240"/>
              <w:rPr>
                <w:b/>
                <w:bCs/>
                <w:sz w:val="24"/>
                <w:szCs w:val="24"/>
              </w:rPr>
            </w:pPr>
            <w:bookmarkStart w:id="0" w:name="_Hlk19790269"/>
            <w:r w:rsidRPr="00D93E5A">
              <w:rPr>
                <w:rFonts w:ascii="Calibri" w:hAnsi="Calibri" w:cs="Arial"/>
                <w:b/>
                <w:bCs/>
                <w:sz w:val="24"/>
                <w:szCs w:val="24"/>
                <w:lang w:eastAsia="en-GB"/>
              </w:rPr>
              <w:t>Scottish Government Update</w:t>
            </w:r>
            <w:bookmarkEnd w:id="0"/>
          </w:p>
        </w:tc>
        <w:tc>
          <w:tcPr>
            <w:tcW w:w="9356" w:type="dxa"/>
            <w:shd w:val="clear" w:color="auto" w:fill="FFFFFF" w:themeFill="background1"/>
          </w:tcPr>
          <w:p w14:paraId="66E3F481" w14:textId="69B2A92B" w:rsidR="001A55C3" w:rsidRPr="00E95231" w:rsidRDefault="001A55C3" w:rsidP="00EF4BBA">
            <w:pPr>
              <w:pStyle w:val="ListParagraph"/>
              <w:tabs>
                <w:tab w:val="left" w:pos="709"/>
              </w:tabs>
              <w:spacing w:after="240"/>
              <w:ind w:left="0"/>
              <w:rPr>
                <w:rFonts w:ascii="Calibri" w:hAnsi="Calibri" w:cs="Arial"/>
                <w:b/>
                <w:bCs/>
                <w:iCs/>
                <w:lang w:eastAsia="en-GB"/>
              </w:rPr>
            </w:pPr>
            <w:r w:rsidRPr="00E95231">
              <w:rPr>
                <w:rFonts w:ascii="Calibri" w:hAnsi="Calibri" w:cs="Arial"/>
                <w:b/>
                <w:bCs/>
                <w:iCs/>
                <w:lang w:eastAsia="en-GB"/>
              </w:rPr>
              <w:t>Scottish Parliament (Elections etc.) Amendment (Coronavirus) Order</w:t>
            </w:r>
            <w:r w:rsidR="00EF4BBA" w:rsidRPr="00E95231">
              <w:rPr>
                <w:rFonts w:ascii="Calibri" w:hAnsi="Calibri" w:cs="Arial"/>
                <w:b/>
                <w:bCs/>
                <w:iCs/>
                <w:lang w:eastAsia="en-GB"/>
              </w:rPr>
              <w:t xml:space="preserve"> </w:t>
            </w:r>
            <w:r w:rsidRPr="00E95231">
              <w:rPr>
                <w:rFonts w:ascii="Calibri" w:hAnsi="Calibri" w:cs="Arial"/>
                <w:b/>
                <w:bCs/>
                <w:iCs/>
                <w:lang w:eastAsia="en-GB"/>
              </w:rPr>
              <w:t>2021</w:t>
            </w:r>
          </w:p>
          <w:p w14:paraId="06266685" w14:textId="58FB7168" w:rsidR="001A55C3" w:rsidRPr="00E95231" w:rsidRDefault="001A55C3" w:rsidP="00EF4BBA">
            <w:pPr>
              <w:pStyle w:val="ListParagraph"/>
              <w:numPr>
                <w:ilvl w:val="0"/>
                <w:numId w:val="7"/>
              </w:numPr>
              <w:tabs>
                <w:tab w:val="left" w:pos="709"/>
              </w:tabs>
              <w:spacing w:after="240"/>
              <w:rPr>
                <w:rFonts w:ascii="Calibri" w:hAnsi="Calibri" w:cs="Arial"/>
                <w:iCs/>
                <w:lang w:eastAsia="en-GB"/>
              </w:rPr>
            </w:pPr>
            <w:r w:rsidRPr="00E95231">
              <w:rPr>
                <w:rFonts w:ascii="Calibri" w:hAnsi="Calibri" w:cs="Arial"/>
                <w:iCs/>
                <w:lang w:eastAsia="en-GB"/>
              </w:rPr>
              <w:t>The Scottish Parliament (Elections etc.) Amendment (Coronavirus) Order</w:t>
            </w:r>
            <w:r w:rsidR="00EF4BBA" w:rsidRPr="00E95231">
              <w:rPr>
                <w:rFonts w:ascii="Calibri" w:hAnsi="Calibri" w:cs="Arial"/>
                <w:iCs/>
                <w:lang w:eastAsia="en-GB"/>
              </w:rPr>
              <w:t xml:space="preserve"> </w:t>
            </w:r>
            <w:r w:rsidRPr="00E95231">
              <w:rPr>
                <w:rFonts w:ascii="Calibri" w:hAnsi="Calibri" w:cs="Arial"/>
                <w:iCs/>
                <w:lang w:eastAsia="en-GB"/>
              </w:rPr>
              <w:t>2021 was laid on 17 February and agreed by the Parliament on Wednesday</w:t>
            </w:r>
            <w:r w:rsidR="00EF4BBA" w:rsidRPr="00E95231">
              <w:rPr>
                <w:rFonts w:ascii="Calibri" w:hAnsi="Calibri" w:cs="Arial"/>
                <w:iCs/>
                <w:lang w:eastAsia="en-GB"/>
              </w:rPr>
              <w:t xml:space="preserve"> </w:t>
            </w:r>
            <w:r w:rsidRPr="00E95231">
              <w:rPr>
                <w:rFonts w:ascii="Calibri" w:hAnsi="Calibri" w:cs="Arial"/>
                <w:iCs/>
                <w:lang w:eastAsia="en-GB"/>
              </w:rPr>
              <w:t>17 March 2021. The Order was signed by the Minister on Monday 22 March</w:t>
            </w:r>
            <w:r w:rsidR="00EF4BBA" w:rsidRPr="00E95231">
              <w:rPr>
                <w:rFonts w:ascii="Calibri" w:hAnsi="Calibri" w:cs="Arial"/>
                <w:iCs/>
                <w:lang w:eastAsia="en-GB"/>
              </w:rPr>
              <w:t xml:space="preserve"> </w:t>
            </w:r>
            <w:r w:rsidRPr="00E95231">
              <w:rPr>
                <w:rFonts w:ascii="Calibri" w:hAnsi="Calibri" w:cs="Arial"/>
                <w:iCs/>
                <w:lang w:eastAsia="en-GB"/>
              </w:rPr>
              <w:t>and that came into force on 23 March 2021.</w:t>
            </w:r>
          </w:p>
          <w:p w14:paraId="0A37BC3C" w14:textId="7DEDD8DC" w:rsidR="001A55C3" w:rsidRPr="00E95231" w:rsidRDefault="001A55C3" w:rsidP="00EF4BBA">
            <w:pPr>
              <w:pStyle w:val="ListParagraph"/>
              <w:tabs>
                <w:tab w:val="left" w:pos="709"/>
              </w:tabs>
              <w:spacing w:after="240"/>
              <w:ind w:left="0"/>
              <w:rPr>
                <w:rFonts w:ascii="Calibri" w:hAnsi="Calibri" w:cs="Arial"/>
                <w:b/>
                <w:bCs/>
                <w:iCs/>
                <w:lang w:eastAsia="en-GB"/>
              </w:rPr>
            </w:pPr>
            <w:r w:rsidRPr="00E95231">
              <w:rPr>
                <w:rFonts w:ascii="Calibri" w:hAnsi="Calibri" w:cs="Arial"/>
                <w:b/>
                <w:bCs/>
                <w:iCs/>
                <w:lang w:eastAsia="en-GB"/>
              </w:rPr>
              <w:t>Lateral Flow Testing for those attending the Count</w:t>
            </w:r>
          </w:p>
          <w:p w14:paraId="19741C1D" w14:textId="7AED5533" w:rsidR="001A55C3" w:rsidRPr="00E95231" w:rsidRDefault="001A55C3" w:rsidP="00EF4BBA">
            <w:pPr>
              <w:pStyle w:val="ListParagraph"/>
              <w:numPr>
                <w:ilvl w:val="0"/>
                <w:numId w:val="7"/>
              </w:numPr>
              <w:tabs>
                <w:tab w:val="left" w:pos="709"/>
              </w:tabs>
              <w:spacing w:after="240"/>
              <w:rPr>
                <w:rFonts w:ascii="Calibri" w:hAnsi="Calibri" w:cs="Arial"/>
                <w:iCs/>
                <w:lang w:eastAsia="en-GB"/>
              </w:rPr>
            </w:pPr>
            <w:r w:rsidRPr="00E95231">
              <w:rPr>
                <w:rFonts w:ascii="Calibri" w:hAnsi="Calibri" w:cs="Arial"/>
                <w:iCs/>
                <w:lang w:eastAsia="en-GB"/>
              </w:rPr>
              <w:t>Returning Officers will be able to access asymptomatic tests for all those</w:t>
            </w:r>
            <w:r w:rsidR="00EF4BBA" w:rsidRPr="00E95231">
              <w:rPr>
                <w:rFonts w:ascii="Calibri" w:hAnsi="Calibri" w:cs="Arial"/>
                <w:iCs/>
                <w:lang w:eastAsia="en-GB"/>
              </w:rPr>
              <w:t xml:space="preserve"> </w:t>
            </w:r>
            <w:r w:rsidRPr="00E95231">
              <w:rPr>
                <w:rFonts w:ascii="Calibri" w:hAnsi="Calibri" w:cs="Arial"/>
                <w:iCs/>
                <w:lang w:eastAsia="en-GB"/>
              </w:rPr>
              <w:t>attending their local count, if they wish. Advice on this will be issued shortly.</w:t>
            </w:r>
          </w:p>
          <w:p w14:paraId="1667443A" w14:textId="6B5E694E" w:rsidR="001A55C3" w:rsidRPr="00E95231" w:rsidRDefault="001A55C3" w:rsidP="00EF4BBA">
            <w:pPr>
              <w:pStyle w:val="ListParagraph"/>
              <w:tabs>
                <w:tab w:val="left" w:pos="709"/>
              </w:tabs>
              <w:spacing w:after="240"/>
              <w:ind w:left="0"/>
              <w:rPr>
                <w:rFonts w:ascii="Calibri" w:hAnsi="Calibri" w:cs="Arial"/>
                <w:b/>
                <w:bCs/>
                <w:iCs/>
                <w:lang w:eastAsia="en-GB"/>
              </w:rPr>
            </w:pPr>
            <w:r w:rsidRPr="00E95231">
              <w:rPr>
                <w:rFonts w:ascii="Calibri" w:hAnsi="Calibri" w:cs="Arial"/>
                <w:b/>
                <w:bCs/>
                <w:iCs/>
                <w:lang w:eastAsia="en-GB"/>
              </w:rPr>
              <w:t>Staffing at the Scottish Parliament Election May 2021</w:t>
            </w:r>
          </w:p>
          <w:p w14:paraId="314C2A69" w14:textId="697995F0" w:rsidR="001A55C3" w:rsidRPr="00E95231" w:rsidRDefault="001A55C3" w:rsidP="00EF4BBA">
            <w:pPr>
              <w:pStyle w:val="ListParagraph"/>
              <w:numPr>
                <w:ilvl w:val="0"/>
                <w:numId w:val="7"/>
              </w:numPr>
              <w:tabs>
                <w:tab w:val="left" w:pos="709"/>
              </w:tabs>
              <w:spacing w:after="240"/>
              <w:rPr>
                <w:rFonts w:ascii="Calibri" w:hAnsi="Calibri" w:cs="Arial"/>
                <w:iCs/>
                <w:lang w:eastAsia="en-GB"/>
              </w:rPr>
            </w:pPr>
            <w:r w:rsidRPr="00E95231">
              <w:rPr>
                <w:rFonts w:ascii="Calibri" w:hAnsi="Calibri" w:cs="Arial"/>
                <w:iCs/>
                <w:lang w:eastAsia="en-GB"/>
              </w:rPr>
              <w:t>Over 150 notes of interest from civil servants who wish to work as poll or</w:t>
            </w:r>
            <w:r w:rsidR="00EF4BBA" w:rsidRPr="00E95231">
              <w:rPr>
                <w:rFonts w:ascii="Calibri" w:hAnsi="Calibri" w:cs="Arial"/>
                <w:iCs/>
                <w:lang w:eastAsia="en-GB"/>
              </w:rPr>
              <w:t xml:space="preserve"> </w:t>
            </w:r>
            <w:r w:rsidRPr="00E95231">
              <w:rPr>
                <w:rFonts w:ascii="Calibri" w:hAnsi="Calibri" w:cs="Arial"/>
                <w:iCs/>
                <w:lang w:eastAsia="en-GB"/>
              </w:rPr>
              <w:t>count staff have been passed on to Returning Officers.</w:t>
            </w:r>
          </w:p>
          <w:p w14:paraId="5203BCB5" w14:textId="71442A77" w:rsidR="001A55C3" w:rsidRPr="00E95231" w:rsidRDefault="001A55C3" w:rsidP="00EF4BBA">
            <w:pPr>
              <w:pStyle w:val="ListParagraph"/>
              <w:tabs>
                <w:tab w:val="left" w:pos="709"/>
              </w:tabs>
              <w:spacing w:after="240"/>
              <w:ind w:left="0"/>
              <w:rPr>
                <w:rFonts w:ascii="Calibri" w:hAnsi="Calibri" w:cs="Arial"/>
                <w:b/>
                <w:bCs/>
                <w:iCs/>
                <w:lang w:eastAsia="en-GB"/>
              </w:rPr>
            </w:pPr>
            <w:r w:rsidRPr="00E95231">
              <w:rPr>
                <w:rFonts w:ascii="Calibri" w:hAnsi="Calibri" w:cs="Arial"/>
                <w:b/>
                <w:bCs/>
                <w:iCs/>
                <w:lang w:eastAsia="en-GB"/>
              </w:rPr>
              <w:t>Fees and Charges Order</w:t>
            </w:r>
          </w:p>
          <w:p w14:paraId="56339D88" w14:textId="6B42F91C" w:rsidR="001A55C3" w:rsidRPr="00E95231" w:rsidRDefault="001A55C3" w:rsidP="00EF4BBA">
            <w:pPr>
              <w:pStyle w:val="ListParagraph"/>
              <w:numPr>
                <w:ilvl w:val="0"/>
                <w:numId w:val="7"/>
              </w:numPr>
              <w:tabs>
                <w:tab w:val="left" w:pos="709"/>
              </w:tabs>
              <w:spacing w:after="240"/>
              <w:rPr>
                <w:rFonts w:ascii="Calibri" w:hAnsi="Calibri" w:cs="Arial"/>
                <w:iCs/>
                <w:lang w:eastAsia="en-GB"/>
              </w:rPr>
            </w:pPr>
            <w:r w:rsidRPr="00E95231">
              <w:rPr>
                <w:rFonts w:ascii="Calibri" w:hAnsi="Calibri" w:cs="Arial"/>
                <w:iCs/>
                <w:lang w:eastAsia="en-GB"/>
              </w:rPr>
              <w:t>The Fees and Charges Order is expected to be signed on 24 March 2021.</w:t>
            </w:r>
            <w:r w:rsidR="00EF4BBA" w:rsidRPr="00E95231">
              <w:rPr>
                <w:rFonts w:ascii="Calibri" w:hAnsi="Calibri" w:cs="Arial"/>
                <w:iCs/>
                <w:lang w:eastAsia="en-GB"/>
              </w:rPr>
              <w:t xml:space="preserve"> </w:t>
            </w:r>
            <w:r w:rsidRPr="00E95231">
              <w:rPr>
                <w:rFonts w:ascii="Calibri" w:hAnsi="Calibri" w:cs="Arial"/>
                <w:iCs/>
                <w:lang w:eastAsia="en-GB"/>
              </w:rPr>
              <w:t>Advice will then be issued about advances and claims.</w:t>
            </w:r>
          </w:p>
          <w:p w14:paraId="152F49CB" w14:textId="1F817A24" w:rsidR="001A55C3" w:rsidRPr="00E95231" w:rsidRDefault="001A55C3" w:rsidP="00EF4BBA">
            <w:pPr>
              <w:pStyle w:val="ListParagraph"/>
              <w:tabs>
                <w:tab w:val="left" w:pos="709"/>
              </w:tabs>
              <w:spacing w:after="240"/>
              <w:ind w:left="0"/>
              <w:rPr>
                <w:rFonts w:ascii="Calibri" w:hAnsi="Calibri" w:cs="Arial"/>
                <w:b/>
                <w:bCs/>
                <w:iCs/>
                <w:lang w:eastAsia="en-GB"/>
              </w:rPr>
            </w:pPr>
            <w:r w:rsidRPr="00E95231">
              <w:rPr>
                <w:rFonts w:ascii="Calibri" w:hAnsi="Calibri" w:cs="Arial"/>
                <w:b/>
                <w:bCs/>
                <w:iCs/>
                <w:lang w:eastAsia="en-GB"/>
              </w:rPr>
              <w:t>Indemnity</w:t>
            </w:r>
          </w:p>
          <w:p w14:paraId="522EACFD" w14:textId="77777777" w:rsidR="001A55C3" w:rsidRPr="00E95231" w:rsidRDefault="001A55C3" w:rsidP="00EF4BBA">
            <w:pPr>
              <w:pStyle w:val="ListParagraph"/>
              <w:numPr>
                <w:ilvl w:val="0"/>
                <w:numId w:val="7"/>
              </w:numPr>
              <w:tabs>
                <w:tab w:val="left" w:pos="709"/>
              </w:tabs>
              <w:spacing w:after="240"/>
              <w:rPr>
                <w:rFonts w:ascii="Calibri" w:hAnsi="Calibri" w:cs="Arial"/>
                <w:iCs/>
                <w:lang w:eastAsia="en-GB"/>
              </w:rPr>
            </w:pPr>
            <w:r w:rsidRPr="00E95231">
              <w:rPr>
                <w:rFonts w:ascii="Calibri" w:hAnsi="Calibri" w:cs="Arial"/>
                <w:iCs/>
                <w:lang w:eastAsia="en-GB"/>
              </w:rPr>
              <w:t>A letter of indemnity has been issued to Returning Officers.</w:t>
            </w:r>
          </w:p>
          <w:p w14:paraId="63AF413F" w14:textId="7CC59B50" w:rsidR="001A55C3" w:rsidRPr="00E95231" w:rsidRDefault="001A55C3" w:rsidP="00EF4BBA">
            <w:pPr>
              <w:pStyle w:val="ListParagraph"/>
              <w:tabs>
                <w:tab w:val="left" w:pos="709"/>
              </w:tabs>
              <w:spacing w:after="240"/>
              <w:ind w:left="0"/>
              <w:rPr>
                <w:rFonts w:ascii="Calibri" w:hAnsi="Calibri" w:cs="Arial"/>
                <w:b/>
                <w:bCs/>
                <w:iCs/>
                <w:lang w:eastAsia="en-GB"/>
              </w:rPr>
            </w:pPr>
            <w:r w:rsidRPr="00E95231">
              <w:rPr>
                <w:rFonts w:ascii="Calibri" w:hAnsi="Calibri" w:cs="Arial"/>
                <w:b/>
                <w:bCs/>
                <w:iCs/>
                <w:lang w:eastAsia="en-GB"/>
              </w:rPr>
              <w:t>Postal voting</w:t>
            </w:r>
          </w:p>
          <w:p w14:paraId="7F9DBE67" w14:textId="171DF571" w:rsidR="001A55C3" w:rsidRPr="00E95231" w:rsidRDefault="001A55C3" w:rsidP="00EF4BBA">
            <w:pPr>
              <w:pStyle w:val="ListParagraph"/>
              <w:numPr>
                <w:ilvl w:val="0"/>
                <w:numId w:val="7"/>
              </w:numPr>
              <w:tabs>
                <w:tab w:val="left" w:pos="709"/>
              </w:tabs>
              <w:spacing w:after="240"/>
              <w:rPr>
                <w:rFonts w:ascii="Calibri" w:hAnsi="Calibri" w:cs="Arial"/>
                <w:iCs/>
                <w:lang w:eastAsia="en-GB"/>
              </w:rPr>
            </w:pPr>
            <w:r w:rsidRPr="00E95231">
              <w:rPr>
                <w:rFonts w:ascii="Calibri" w:hAnsi="Calibri" w:cs="Arial"/>
                <w:iCs/>
                <w:lang w:eastAsia="en-GB"/>
              </w:rPr>
              <w:t>Electoral Registration Officers have been given additional funding to increase</w:t>
            </w:r>
            <w:r w:rsidR="00EF4BBA" w:rsidRPr="00E95231">
              <w:rPr>
                <w:rFonts w:ascii="Calibri" w:hAnsi="Calibri" w:cs="Arial"/>
                <w:iCs/>
                <w:lang w:eastAsia="en-GB"/>
              </w:rPr>
              <w:t xml:space="preserve"> </w:t>
            </w:r>
            <w:r w:rsidRPr="00E95231">
              <w:rPr>
                <w:rFonts w:ascii="Calibri" w:hAnsi="Calibri" w:cs="Arial"/>
                <w:iCs/>
                <w:lang w:eastAsia="en-GB"/>
              </w:rPr>
              <w:t>capacity to process postal votes of up to 50% of the electorate (21% as of 22</w:t>
            </w:r>
            <w:r w:rsidR="00EF4BBA" w:rsidRPr="00E95231">
              <w:rPr>
                <w:rFonts w:ascii="Calibri" w:hAnsi="Calibri" w:cs="Arial"/>
                <w:iCs/>
                <w:lang w:eastAsia="en-GB"/>
              </w:rPr>
              <w:t xml:space="preserve"> </w:t>
            </w:r>
            <w:r w:rsidRPr="00E95231">
              <w:rPr>
                <w:rFonts w:ascii="Calibri" w:hAnsi="Calibri" w:cs="Arial"/>
                <w:iCs/>
                <w:lang w:eastAsia="en-GB"/>
              </w:rPr>
              <w:t>March).</w:t>
            </w:r>
          </w:p>
          <w:p w14:paraId="7D9E2A79" w14:textId="7918705A" w:rsidR="00CA5A14" w:rsidRPr="00E95231" w:rsidRDefault="001A55C3" w:rsidP="00EF4BBA">
            <w:pPr>
              <w:pStyle w:val="ListParagraph"/>
              <w:numPr>
                <w:ilvl w:val="0"/>
                <w:numId w:val="7"/>
              </w:numPr>
              <w:tabs>
                <w:tab w:val="left" w:pos="709"/>
              </w:tabs>
              <w:spacing w:after="240"/>
              <w:rPr>
                <w:rFonts w:ascii="Calibri" w:hAnsi="Calibri" w:cs="Arial"/>
                <w:iCs/>
                <w:lang w:eastAsia="en-GB"/>
              </w:rPr>
            </w:pPr>
            <w:r w:rsidRPr="00E95231">
              <w:rPr>
                <w:rFonts w:ascii="Calibri" w:hAnsi="Calibri" w:cs="Arial"/>
                <w:iCs/>
                <w:lang w:eastAsia="en-GB"/>
              </w:rPr>
              <w:t>The Chief Medical Officer has also written to all of those on the shielding list,</w:t>
            </w:r>
            <w:r w:rsidR="00EF4BBA" w:rsidRPr="00E95231">
              <w:rPr>
                <w:rFonts w:ascii="Calibri" w:hAnsi="Calibri" w:cs="Arial"/>
                <w:iCs/>
                <w:lang w:eastAsia="en-GB"/>
              </w:rPr>
              <w:t xml:space="preserve"> </w:t>
            </w:r>
            <w:r w:rsidRPr="00E95231">
              <w:rPr>
                <w:rFonts w:ascii="Calibri" w:hAnsi="Calibri" w:cs="Arial"/>
                <w:iCs/>
                <w:lang w:eastAsia="en-GB"/>
              </w:rPr>
              <w:t>in consultation with the Electoral Commission, advising of voting options for</w:t>
            </w:r>
            <w:r w:rsidR="00EF4BBA" w:rsidRPr="00E95231">
              <w:rPr>
                <w:rFonts w:ascii="Calibri" w:hAnsi="Calibri" w:cs="Arial"/>
                <w:iCs/>
                <w:lang w:eastAsia="en-GB"/>
              </w:rPr>
              <w:t xml:space="preserve"> </w:t>
            </w:r>
            <w:r w:rsidRPr="00E95231">
              <w:rPr>
                <w:rFonts w:ascii="Calibri" w:hAnsi="Calibri" w:cs="Arial"/>
                <w:iCs/>
                <w:lang w:eastAsia="en-GB"/>
              </w:rPr>
              <w:t>those who are eligible to vote and members of their households.</w:t>
            </w:r>
          </w:p>
        </w:tc>
        <w:tc>
          <w:tcPr>
            <w:tcW w:w="1134" w:type="dxa"/>
          </w:tcPr>
          <w:p w14:paraId="37D04DAF" w14:textId="756F0195" w:rsidR="004A16B7" w:rsidRPr="007C71E0" w:rsidRDefault="004A16B7" w:rsidP="00FB1ED9">
            <w:pPr>
              <w:jc w:val="center"/>
              <w:rPr>
                <w:b/>
                <w:sz w:val="24"/>
                <w:szCs w:val="24"/>
              </w:rPr>
            </w:pPr>
          </w:p>
        </w:tc>
      </w:tr>
      <w:tr w:rsidR="00FB1ED9" w:rsidRPr="007C71E0" w14:paraId="4AA3DBDF" w14:textId="77777777" w:rsidTr="00776490">
        <w:trPr>
          <w:cantSplit/>
        </w:trPr>
        <w:tc>
          <w:tcPr>
            <w:tcW w:w="993" w:type="dxa"/>
            <w:shd w:val="clear" w:color="auto" w:fill="D9D9D9" w:themeFill="background1" w:themeFillShade="D9"/>
            <w:vAlign w:val="center"/>
          </w:tcPr>
          <w:p w14:paraId="4F7B3EBD" w14:textId="4962E653" w:rsidR="00FB1ED9" w:rsidRDefault="001A55C3" w:rsidP="00FB1ED9">
            <w:pPr>
              <w:jc w:val="center"/>
              <w:rPr>
                <w:b/>
                <w:sz w:val="24"/>
                <w:szCs w:val="24"/>
              </w:rPr>
            </w:pPr>
            <w:r>
              <w:rPr>
                <w:b/>
                <w:sz w:val="24"/>
                <w:szCs w:val="24"/>
              </w:rPr>
              <w:t>7</w:t>
            </w:r>
            <w:r w:rsidR="00C54B8B">
              <w:rPr>
                <w:b/>
                <w:sz w:val="24"/>
                <w:szCs w:val="24"/>
              </w:rPr>
              <w:t>.0</w:t>
            </w:r>
          </w:p>
        </w:tc>
        <w:tc>
          <w:tcPr>
            <w:tcW w:w="3118" w:type="dxa"/>
            <w:gridSpan w:val="2"/>
            <w:shd w:val="clear" w:color="auto" w:fill="D9D9D9" w:themeFill="background1" w:themeFillShade="D9"/>
            <w:vAlign w:val="center"/>
          </w:tcPr>
          <w:p w14:paraId="4622A576" w14:textId="2FCA3626" w:rsidR="00FB1ED9" w:rsidRPr="008325F5" w:rsidRDefault="00594D56" w:rsidP="008325F5">
            <w:pPr>
              <w:tabs>
                <w:tab w:val="left" w:pos="709"/>
              </w:tabs>
              <w:spacing w:after="240"/>
              <w:rPr>
                <w:rFonts w:ascii="Calibri" w:hAnsi="Calibri" w:cs="Arial"/>
                <w:b/>
                <w:bCs/>
                <w:sz w:val="24"/>
                <w:szCs w:val="24"/>
                <w:lang w:eastAsia="en-GB"/>
              </w:rPr>
            </w:pPr>
            <w:r w:rsidRPr="00594D56">
              <w:rPr>
                <w:rFonts w:ascii="Calibri" w:hAnsi="Calibri" w:cs="Arial"/>
                <w:b/>
                <w:bCs/>
                <w:sz w:val="24"/>
                <w:szCs w:val="24"/>
                <w:lang w:eastAsia="en-GB"/>
              </w:rPr>
              <w:t xml:space="preserve">Electoral Commission General Update </w:t>
            </w:r>
          </w:p>
        </w:tc>
        <w:tc>
          <w:tcPr>
            <w:tcW w:w="9356" w:type="dxa"/>
          </w:tcPr>
          <w:p w14:paraId="3E7F3A66" w14:textId="14BE23F0" w:rsidR="0002117C" w:rsidRPr="000C5CE2" w:rsidRDefault="00EA0165" w:rsidP="00EA0165">
            <w:pPr>
              <w:pStyle w:val="ListParagraph"/>
              <w:numPr>
                <w:ilvl w:val="0"/>
                <w:numId w:val="7"/>
              </w:numPr>
              <w:tabs>
                <w:tab w:val="left" w:pos="709"/>
              </w:tabs>
              <w:spacing w:after="240"/>
              <w:rPr>
                <w:rFonts w:ascii="Calibri" w:hAnsi="Calibri" w:cs="Arial"/>
                <w:iCs/>
                <w:sz w:val="24"/>
                <w:szCs w:val="24"/>
                <w:lang w:eastAsia="en-GB"/>
              </w:rPr>
            </w:pPr>
            <w:r w:rsidRPr="00EA0165">
              <w:rPr>
                <w:rFonts w:ascii="Calibri" w:hAnsi="Calibri" w:cs="Arial"/>
                <w:iCs/>
                <w:lang w:eastAsia="en-GB"/>
              </w:rPr>
              <w:t>No major issues to add</w:t>
            </w:r>
            <w:r>
              <w:rPr>
                <w:rFonts w:ascii="Calibri" w:hAnsi="Calibri" w:cs="Arial"/>
                <w:iCs/>
                <w:sz w:val="24"/>
                <w:szCs w:val="24"/>
                <w:lang w:eastAsia="en-GB"/>
              </w:rPr>
              <w:t xml:space="preserve"> not already addressed earlier in the meeting.  </w:t>
            </w:r>
          </w:p>
        </w:tc>
        <w:tc>
          <w:tcPr>
            <w:tcW w:w="1134" w:type="dxa"/>
          </w:tcPr>
          <w:p w14:paraId="640FBBC8" w14:textId="3E9CA711" w:rsidR="004A16B7" w:rsidRPr="007C71E0" w:rsidRDefault="004A16B7" w:rsidP="00FB1ED9">
            <w:pPr>
              <w:jc w:val="center"/>
              <w:rPr>
                <w:b/>
                <w:sz w:val="24"/>
                <w:szCs w:val="24"/>
              </w:rPr>
            </w:pPr>
          </w:p>
        </w:tc>
      </w:tr>
      <w:tr w:rsidR="00FB1ED9" w:rsidRPr="007C71E0" w14:paraId="7A8B5403" w14:textId="77777777" w:rsidTr="00776490">
        <w:trPr>
          <w:cantSplit/>
        </w:trPr>
        <w:tc>
          <w:tcPr>
            <w:tcW w:w="993" w:type="dxa"/>
            <w:shd w:val="clear" w:color="auto" w:fill="D9D9D9" w:themeFill="background1" w:themeFillShade="D9"/>
            <w:vAlign w:val="center"/>
          </w:tcPr>
          <w:p w14:paraId="0B36C94A" w14:textId="6FA1B46F" w:rsidR="00FB1ED9" w:rsidRDefault="001A55C3" w:rsidP="003D4331">
            <w:pPr>
              <w:jc w:val="center"/>
              <w:rPr>
                <w:b/>
                <w:sz w:val="24"/>
                <w:szCs w:val="24"/>
              </w:rPr>
            </w:pPr>
            <w:r>
              <w:rPr>
                <w:b/>
                <w:sz w:val="24"/>
                <w:szCs w:val="24"/>
              </w:rPr>
              <w:t>8</w:t>
            </w:r>
            <w:r w:rsidR="003D4331">
              <w:rPr>
                <w:b/>
                <w:sz w:val="24"/>
                <w:szCs w:val="24"/>
              </w:rPr>
              <w:t>.0</w:t>
            </w:r>
            <w:r w:rsidR="00FB1ED9">
              <w:rPr>
                <w:b/>
                <w:sz w:val="24"/>
                <w:szCs w:val="24"/>
              </w:rPr>
              <w:t xml:space="preserve"> </w:t>
            </w:r>
          </w:p>
        </w:tc>
        <w:tc>
          <w:tcPr>
            <w:tcW w:w="3118" w:type="dxa"/>
            <w:gridSpan w:val="2"/>
            <w:shd w:val="clear" w:color="auto" w:fill="D9D9D9" w:themeFill="background1" w:themeFillShade="D9"/>
            <w:vAlign w:val="center"/>
          </w:tcPr>
          <w:p w14:paraId="4FD4D61A" w14:textId="3BDB4AF6" w:rsidR="00FB1ED9" w:rsidRPr="000452C7" w:rsidRDefault="008579EE" w:rsidP="00FB1ED9">
            <w:pPr>
              <w:tabs>
                <w:tab w:val="left" w:pos="709"/>
              </w:tabs>
              <w:spacing w:after="240"/>
              <w:rPr>
                <w:b/>
                <w:sz w:val="24"/>
                <w:szCs w:val="24"/>
              </w:rPr>
            </w:pPr>
            <w:bookmarkStart w:id="1" w:name="_Hlk524692620"/>
            <w:r w:rsidRPr="008579EE">
              <w:rPr>
                <w:rFonts w:ascii="Calibri" w:hAnsi="Calibri" w:cs="Arial"/>
                <w:b/>
                <w:bCs/>
                <w:sz w:val="24"/>
                <w:szCs w:val="24"/>
                <w:lang w:eastAsia="en-GB"/>
              </w:rPr>
              <w:t>Electoral Registration Update from the Electoral Registration Committee of the SAA</w:t>
            </w:r>
            <w:bookmarkEnd w:id="1"/>
          </w:p>
        </w:tc>
        <w:tc>
          <w:tcPr>
            <w:tcW w:w="9356" w:type="dxa"/>
          </w:tcPr>
          <w:p w14:paraId="67678244" w14:textId="03B82DD7" w:rsidR="00042FB6" w:rsidRPr="00C82FBE" w:rsidRDefault="00C82FBE" w:rsidP="00C82FBE">
            <w:pPr>
              <w:pStyle w:val="ListParagraph"/>
              <w:numPr>
                <w:ilvl w:val="0"/>
                <w:numId w:val="7"/>
              </w:numPr>
              <w:tabs>
                <w:tab w:val="left" w:pos="709"/>
              </w:tabs>
              <w:spacing w:after="240"/>
              <w:rPr>
                <w:rFonts w:ascii="Calibri" w:hAnsi="Calibri" w:cs="Arial"/>
                <w:iCs/>
                <w:sz w:val="24"/>
                <w:szCs w:val="24"/>
                <w:lang w:eastAsia="en-GB"/>
              </w:rPr>
            </w:pPr>
            <w:r>
              <w:rPr>
                <w:rFonts w:ascii="Calibri" w:hAnsi="Calibri" w:cs="Arial"/>
                <w:iCs/>
                <w:sz w:val="24"/>
                <w:szCs w:val="24"/>
                <w:lang w:eastAsia="en-GB"/>
              </w:rPr>
              <w:t>All issued covered earlier in the meeting.</w:t>
            </w:r>
          </w:p>
        </w:tc>
        <w:tc>
          <w:tcPr>
            <w:tcW w:w="1134" w:type="dxa"/>
          </w:tcPr>
          <w:p w14:paraId="08FD5AA6" w14:textId="77777777" w:rsidR="00FB1ED9" w:rsidRPr="007C71E0" w:rsidRDefault="00FB1ED9" w:rsidP="00FB1ED9">
            <w:pPr>
              <w:jc w:val="center"/>
              <w:rPr>
                <w:b/>
                <w:sz w:val="24"/>
                <w:szCs w:val="24"/>
              </w:rPr>
            </w:pPr>
          </w:p>
        </w:tc>
      </w:tr>
      <w:tr w:rsidR="00FB1ED9" w:rsidRPr="007C71E0" w14:paraId="09601763" w14:textId="77777777" w:rsidTr="00776490">
        <w:trPr>
          <w:cantSplit/>
        </w:trPr>
        <w:tc>
          <w:tcPr>
            <w:tcW w:w="993" w:type="dxa"/>
            <w:shd w:val="clear" w:color="auto" w:fill="D9D9D9" w:themeFill="background1" w:themeFillShade="D9"/>
            <w:vAlign w:val="center"/>
          </w:tcPr>
          <w:p w14:paraId="4E2302C1" w14:textId="4DB33C6C" w:rsidR="00FB1ED9" w:rsidRDefault="001A55C3" w:rsidP="00FB1ED9">
            <w:pPr>
              <w:jc w:val="center"/>
              <w:rPr>
                <w:b/>
                <w:sz w:val="24"/>
                <w:szCs w:val="24"/>
              </w:rPr>
            </w:pPr>
            <w:r>
              <w:rPr>
                <w:b/>
                <w:sz w:val="24"/>
                <w:szCs w:val="24"/>
              </w:rPr>
              <w:lastRenderedPageBreak/>
              <w:t>9</w:t>
            </w:r>
            <w:r w:rsidR="00FB1ED9">
              <w:rPr>
                <w:b/>
                <w:sz w:val="24"/>
                <w:szCs w:val="24"/>
              </w:rPr>
              <w:t>.0</w:t>
            </w:r>
          </w:p>
        </w:tc>
        <w:tc>
          <w:tcPr>
            <w:tcW w:w="3118" w:type="dxa"/>
            <w:gridSpan w:val="2"/>
            <w:shd w:val="clear" w:color="auto" w:fill="D9D9D9" w:themeFill="background1" w:themeFillShade="D9"/>
            <w:vAlign w:val="center"/>
          </w:tcPr>
          <w:p w14:paraId="302D9622" w14:textId="438FF144" w:rsidR="00FB1ED9" w:rsidRPr="00C45FBD" w:rsidRDefault="001635B3" w:rsidP="00FB1ED9">
            <w:pPr>
              <w:tabs>
                <w:tab w:val="left" w:pos="709"/>
              </w:tabs>
              <w:spacing w:after="240"/>
              <w:rPr>
                <w:b/>
                <w:sz w:val="24"/>
                <w:szCs w:val="24"/>
              </w:rPr>
            </w:pPr>
            <w:r w:rsidRPr="001635B3">
              <w:rPr>
                <w:b/>
                <w:sz w:val="24"/>
                <w:szCs w:val="24"/>
              </w:rPr>
              <w:t>Local Government Boundary Commission for Scotland update</w:t>
            </w:r>
          </w:p>
        </w:tc>
        <w:tc>
          <w:tcPr>
            <w:tcW w:w="9356" w:type="dxa"/>
          </w:tcPr>
          <w:p w14:paraId="5FE55F08" w14:textId="0E9DE665" w:rsidR="00042FB6" w:rsidRPr="00C82FBE" w:rsidRDefault="006B0422" w:rsidP="00C82FBE">
            <w:pPr>
              <w:pStyle w:val="ListParagraph"/>
              <w:numPr>
                <w:ilvl w:val="0"/>
                <w:numId w:val="7"/>
              </w:numPr>
              <w:tabs>
                <w:tab w:val="left" w:pos="709"/>
              </w:tabs>
              <w:spacing w:after="240"/>
              <w:rPr>
                <w:rFonts w:ascii="Calibri" w:hAnsi="Calibri" w:cs="Arial"/>
                <w:iCs/>
                <w:lang w:eastAsia="en-GB"/>
              </w:rPr>
            </w:pPr>
            <w:r w:rsidRPr="00C82FBE">
              <w:rPr>
                <w:rFonts w:ascii="Calibri" w:hAnsi="Calibri" w:cs="Arial"/>
                <w:iCs/>
                <w:lang w:eastAsia="en-GB"/>
              </w:rPr>
              <w:t>No update.</w:t>
            </w:r>
          </w:p>
        </w:tc>
        <w:tc>
          <w:tcPr>
            <w:tcW w:w="1134" w:type="dxa"/>
          </w:tcPr>
          <w:p w14:paraId="7D7B9716" w14:textId="77777777" w:rsidR="00FB1ED9" w:rsidRPr="007C71E0" w:rsidRDefault="00FB1ED9" w:rsidP="00FB1ED9">
            <w:pPr>
              <w:jc w:val="center"/>
              <w:rPr>
                <w:b/>
                <w:sz w:val="24"/>
                <w:szCs w:val="24"/>
              </w:rPr>
            </w:pPr>
          </w:p>
        </w:tc>
      </w:tr>
      <w:tr w:rsidR="000452C7" w:rsidRPr="007C71E0" w14:paraId="51DBD109" w14:textId="77777777" w:rsidTr="00776490">
        <w:trPr>
          <w:cantSplit/>
        </w:trPr>
        <w:tc>
          <w:tcPr>
            <w:tcW w:w="993" w:type="dxa"/>
            <w:shd w:val="clear" w:color="auto" w:fill="D9D9D9" w:themeFill="background1" w:themeFillShade="D9"/>
            <w:vAlign w:val="center"/>
          </w:tcPr>
          <w:p w14:paraId="466DF620" w14:textId="77777777" w:rsidR="000452C7" w:rsidRDefault="000452C7" w:rsidP="00FB1ED9">
            <w:pPr>
              <w:jc w:val="center"/>
              <w:rPr>
                <w:b/>
                <w:sz w:val="24"/>
                <w:szCs w:val="24"/>
              </w:rPr>
            </w:pPr>
            <w:r>
              <w:rPr>
                <w:b/>
                <w:sz w:val="24"/>
                <w:szCs w:val="24"/>
              </w:rPr>
              <w:t>11.0</w:t>
            </w:r>
          </w:p>
        </w:tc>
        <w:tc>
          <w:tcPr>
            <w:tcW w:w="3118" w:type="dxa"/>
            <w:gridSpan w:val="2"/>
            <w:shd w:val="clear" w:color="auto" w:fill="D9D9D9" w:themeFill="background1" w:themeFillShade="D9"/>
            <w:vAlign w:val="center"/>
          </w:tcPr>
          <w:p w14:paraId="0387F635" w14:textId="6079DBA6" w:rsidR="000452C7" w:rsidRPr="00C45FBD" w:rsidRDefault="000452C7" w:rsidP="00FB1ED9">
            <w:pPr>
              <w:tabs>
                <w:tab w:val="left" w:pos="709"/>
              </w:tabs>
              <w:spacing w:after="240"/>
              <w:rPr>
                <w:b/>
                <w:sz w:val="24"/>
                <w:szCs w:val="24"/>
              </w:rPr>
            </w:pPr>
            <w:r w:rsidRPr="000452C7">
              <w:rPr>
                <w:b/>
                <w:sz w:val="24"/>
                <w:szCs w:val="24"/>
              </w:rPr>
              <w:t>Regional Returning Officers’ Group / ECAB and associated meetings</w:t>
            </w:r>
            <w:r w:rsidR="00BD2C13">
              <w:rPr>
                <w:b/>
                <w:sz w:val="24"/>
                <w:szCs w:val="24"/>
              </w:rPr>
              <w:t xml:space="preserve"> / SPPP</w:t>
            </w:r>
          </w:p>
        </w:tc>
        <w:tc>
          <w:tcPr>
            <w:tcW w:w="9356" w:type="dxa"/>
          </w:tcPr>
          <w:p w14:paraId="6BB89BBA" w14:textId="77777777" w:rsidR="0002117C" w:rsidRPr="00C82FBE" w:rsidRDefault="006B0422" w:rsidP="00C82FBE">
            <w:pPr>
              <w:pStyle w:val="ListParagraph"/>
              <w:numPr>
                <w:ilvl w:val="0"/>
                <w:numId w:val="7"/>
              </w:numPr>
              <w:tabs>
                <w:tab w:val="left" w:pos="709"/>
              </w:tabs>
              <w:spacing w:after="240"/>
              <w:rPr>
                <w:rFonts w:ascii="Calibri" w:hAnsi="Calibri" w:cs="Arial"/>
                <w:iCs/>
                <w:lang w:eastAsia="en-GB"/>
              </w:rPr>
            </w:pPr>
            <w:r w:rsidRPr="00C82FBE">
              <w:rPr>
                <w:rFonts w:ascii="Calibri" w:hAnsi="Calibri" w:cs="Arial"/>
                <w:iCs/>
                <w:lang w:eastAsia="en-GB"/>
              </w:rPr>
              <w:t>ECAB to meet weekly in the lead up to the election to monitor issues in election preparation across the UK</w:t>
            </w:r>
          </w:p>
          <w:p w14:paraId="11FCF4CC" w14:textId="291C38F6" w:rsidR="006B0422" w:rsidRPr="00C82FBE" w:rsidRDefault="006B0422" w:rsidP="00C82FBE">
            <w:pPr>
              <w:pStyle w:val="ListParagraph"/>
              <w:numPr>
                <w:ilvl w:val="0"/>
                <w:numId w:val="7"/>
              </w:numPr>
              <w:tabs>
                <w:tab w:val="left" w:pos="709"/>
              </w:tabs>
              <w:spacing w:after="240"/>
              <w:rPr>
                <w:rFonts w:ascii="Calibri" w:hAnsi="Calibri" w:cs="Arial"/>
                <w:iCs/>
                <w:lang w:eastAsia="en-GB"/>
              </w:rPr>
            </w:pPr>
            <w:r w:rsidRPr="00C82FBE">
              <w:rPr>
                <w:rFonts w:ascii="Calibri" w:hAnsi="Calibri" w:cs="Arial"/>
                <w:iCs/>
                <w:lang w:eastAsia="en-GB"/>
              </w:rPr>
              <w:t>SPPP – no major issues. Parties content with current preparations.</w:t>
            </w:r>
          </w:p>
        </w:tc>
        <w:tc>
          <w:tcPr>
            <w:tcW w:w="1134" w:type="dxa"/>
          </w:tcPr>
          <w:p w14:paraId="3047E9A9" w14:textId="77777777" w:rsidR="000452C7" w:rsidRPr="007C71E0" w:rsidRDefault="000452C7" w:rsidP="00FB1ED9">
            <w:pPr>
              <w:jc w:val="center"/>
              <w:rPr>
                <w:b/>
                <w:sz w:val="24"/>
                <w:szCs w:val="24"/>
              </w:rPr>
            </w:pPr>
          </w:p>
        </w:tc>
      </w:tr>
      <w:tr w:rsidR="000452C7" w:rsidRPr="007C71E0" w14:paraId="1CEBE1F1" w14:textId="77777777" w:rsidTr="00776490">
        <w:trPr>
          <w:cantSplit/>
        </w:trPr>
        <w:tc>
          <w:tcPr>
            <w:tcW w:w="993" w:type="dxa"/>
            <w:shd w:val="clear" w:color="auto" w:fill="D9D9D9" w:themeFill="background1" w:themeFillShade="D9"/>
            <w:vAlign w:val="center"/>
          </w:tcPr>
          <w:p w14:paraId="78EF1B89" w14:textId="77777777" w:rsidR="000452C7" w:rsidRDefault="000452C7" w:rsidP="00FB1ED9">
            <w:pPr>
              <w:jc w:val="center"/>
              <w:rPr>
                <w:b/>
                <w:sz w:val="24"/>
                <w:szCs w:val="24"/>
              </w:rPr>
            </w:pPr>
            <w:r>
              <w:rPr>
                <w:b/>
                <w:sz w:val="24"/>
                <w:szCs w:val="24"/>
              </w:rPr>
              <w:t>12.0</w:t>
            </w:r>
          </w:p>
        </w:tc>
        <w:tc>
          <w:tcPr>
            <w:tcW w:w="3118" w:type="dxa"/>
            <w:gridSpan w:val="2"/>
            <w:shd w:val="clear" w:color="auto" w:fill="D9D9D9" w:themeFill="background1" w:themeFillShade="D9"/>
            <w:vAlign w:val="center"/>
          </w:tcPr>
          <w:p w14:paraId="08004BBD" w14:textId="77777777" w:rsidR="000452C7" w:rsidRPr="00C45FBD" w:rsidRDefault="000452C7" w:rsidP="00FB1ED9">
            <w:pPr>
              <w:tabs>
                <w:tab w:val="left" w:pos="709"/>
              </w:tabs>
              <w:spacing w:after="240"/>
              <w:rPr>
                <w:b/>
                <w:sz w:val="24"/>
                <w:szCs w:val="24"/>
              </w:rPr>
            </w:pPr>
            <w:r>
              <w:rPr>
                <w:b/>
                <w:sz w:val="24"/>
                <w:szCs w:val="24"/>
              </w:rPr>
              <w:t>AEA Branch Update</w:t>
            </w:r>
          </w:p>
        </w:tc>
        <w:tc>
          <w:tcPr>
            <w:tcW w:w="9356" w:type="dxa"/>
          </w:tcPr>
          <w:p w14:paraId="0E66339B" w14:textId="40CA47F7" w:rsidR="000452C7" w:rsidRPr="00C82FBE" w:rsidRDefault="006B0422" w:rsidP="00C82FBE">
            <w:pPr>
              <w:pStyle w:val="ListParagraph"/>
              <w:numPr>
                <w:ilvl w:val="0"/>
                <w:numId w:val="7"/>
              </w:numPr>
              <w:tabs>
                <w:tab w:val="left" w:pos="709"/>
              </w:tabs>
              <w:spacing w:after="240"/>
              <w:rPr>
                <w:rFonts w:ascii="Calibri" w:hAnsi="Calibri" w:cs="Arial"/>
                <w:iCs/>
                <w:sz w:val="24"/>
                <w:szCs w:val="24"/>
                <w:lang w:eastAsia="en-GB"/>
              </w:rPr>
            </w:pPr>
            <w:r w:rsidRPr="00C82FBE">
              <w:rPr>
                <w:rFonts w:ascii="Calibri" w:hAnsi="Calibri" w:cs="Arial"/>
                <w:iCs/>
                <w:sz w:val="24"/>
                <w:szCs w:val="24"/>
                <w:lang w:eastAsia="en-GB"/>
              </w:rPr>
              <w:t>No update</w:t>
            </w:r>
          </w:p>
        </w:tc>
        <w:tc>
          <w:tcPr>
            <w:tcW w:w="1134" w:type="dxa"/>
          </w:tcPr>
          <w:p w14:paraId="01D67FA7" w14:textId="77777777" w:rsidR="000452C7" w:rsidRPr="007C71E0" w:rsidRDefault="000452C7" w:rsidP="00FB1ED9">
            <w:pPr>
              <w:jc w:val="center"/>
              <w:rPr>
                <w:b/>
                <w:sz w:val="24"/>
                <w:szCs w:val="24"/>
              </w:rPr>
            </w:pPr>
          </w:p>
        </w:tc>
      </w:tr>
      <w:tr w:rsidR="000452C7" w:rsidRPr="007C71E0" w14:paraId="7B73AB50" w14:textId="77777777" w:rsidTr="00776490">
        <w:trPr>
          <w:cantSplit/>
        </w:trPr>
        <w:tc>
          <w:tcPr>
            <w:tcW w:w="993" w:type="dxa"/>
            <w:shd w:val="clear" w:color="auto" w:fill="D9D9D9" w:themeFill="background1" w:themeFillShade="D9"/>
            <w:vAlign w:val="center"/>
          </w:tcPr>
          <w:p w14:paraId="20479DD7" w14:textId="77777777" w:rsidR="000452C7" w:rsidRDefault="000452C7" w:rsidP="00FB1ED9">
            <w:pPr>
              <w:jc w:val="center"/>
              <w:rPr>
                <w:b/>
                <w:sz w:val="24"/>
                <w:szCs w:val="24"/>
              </w:rPr>
            </w:pPr>
            <w:r>
              <w:rPr>
                <w:b/>
                <w:sz w:val="24"/>
                <w:szCs w:val="24"/>
              </w:rPr>
              <w:t>13.0</w:t>
            </w:r>
          </w:p>
        </w:tc>
        <w:tc>
          <w:tcPr>
            <w:tcW w:w="3118" w:type="dxa"/>
            <w:gridSpan w:val="2"/>
            <w:shd w:val="clear" w:color="auto" w:fill="D9D9D9" w:themeFill="background1" w:themeFillShade="D9"/>
            <w:vAlign w:val="center"/>
          </w:tcPr>
          <w:p w14:paraId="767F0FED" w14:textId="77777777" w:rsidR="000452C7" w:rsidRPr="00C45FBD" w:rsidRDefault="000452C7" w:rsidP="00FB1ED9">
            <w:pPr>
              <w:tabs>
                <w:tab w:val="left" w:pos="709"/>
              </w:tabs>
              <w:spacing w:after="240"/>
              <w:rPr>
                <w:b/>
                <w:sz w:val="24"/>
                <w:szCs w:val="24"/>
              </w:rPr>
            </w:pPr>
            <w:r>
              <w:rPr>
                <w:b/>
                <w:sz w:val="24"/>
                <w:szCs w:val="24"/>
              </w:rPr>
              <w:t>EMB Membership</w:t>
            </w:r>
          </w:p>
        </w:tc>
        <w:tc>
          <w:tcPr>
            <w:tcW w:w="9356" w:type="dxa"/>
          </w:tcPr>
          <w:p w14:paraId="38A49108" w14:textId="3ED98E83" w:rsidR="00E80E2D" w:rsidRPr="00C82FBE" w:rsidRDefault="00BD2C13" w:rsidP="00C82FBE">
            <w:pPr>
              <w:pStyle w:val="ListParagraph"/>
              <w:numPr>
                <w:ilvl w:val="0"/>
                <w:numId w:val="7"/>
              </w:numPr>
              <w:tabs>
                <w:tab w:val="left" w:pos="709"/>
              </w:tabs>
              <w:spacing w:after="240"/>
              <w:rPr>
                <w:rFonts w:ascii="Calibri" w:hAnsi="Calibri" w:cs="Arial"/>
                <w:iCs/>
                <w:sz w:val="24"/>
                <w:szCs w:val="24"/>
                <w:lang w:eastAsia="en-GB"/>
              </w:rPr>
            </w:pPr>
            <w:r w:rsidRPr="00C82FBE">
              <w:rPr>
                <w:rFonts w:ascii="Calibri" w:hAnsi="Calibri" w:cs="Arial"/>
                <w:iCs/>
                <w:sz w:val="24"/>
                <w:szCs w:val="24"/>
                <w:lang w:eastAsia="en-GB"/>
              </w:rPr>
              <w:t>No update</w:t>
            </w:r>
          </w:p>
        </w:tc>
        <w:tc>
          <w:tcPr>
            <w:tcW w:w="1134" w:type="dxa"/>
          </w:tcPr>
          <w:p w14:paraId="160FE93E" w14:textId="6DA457E3" w:rsidR="00E80E2D" w:rsidRPr="007C71E0" w:rsidRDefault="00E80E2D" w:rsidP="00B343E3">
            <w:pPr>
              <w:rPr>
                <w:b/>
                <w:sz w:val="24"/>
                <w:szCs w:val="24"/>
              </w:rPr>
            </w:pPr>
          </w:p>
        </w:tc>
      </w:tr>
      <w:tr w:rsidR="00C54B8B" w:rsidRPr="007C71E0" w14:paraId="422E1BC2" w14:textId="77777777" w:rsidTr="00776490">
        <w:trPr>
          <w:cantSplit/>
        </w:trPr>
        <w:tc>
          <w:tcPr>
            <w:tcW w:w="993" w:type="dxa"/>
            <w:shd w:val="clear" w:color="auto" w:fill="D9D9D9" w:themeFill="background1" w:themeFillShade="D9"/>
            <w:vAlign w:val="center"/>
          </w:tcPr>
          <w:p w14:paraId="1F801A52" w14:textId="77777777" w:rsidR="00C54B8B" w:rsidRDefault="00C54B8B" w:rsidP="00FB1ED9">
            <w:pPr>
              <w:jc w:val="center"/>
              <w:rPr>
                <w:b/>
                <w:sz w:val="24"/>
                <w:szCs w:val="24"/>
              </w:rPr>
            </w:pPr>
            <w:r>
              <w:rPr>
                <w:b/>
                <w:sz w:val="24"/>
                <w:szCs w:val="24"/>
              </w:rPr>
              <w:t>1</w:t>
            </w:r>
            <w:r w:rsidR="000452C7">
              <w:rPr>
                <w:b/>
                <w:sz w:val="24"/>
                <w:szCs w:val="24"/>
              </w:rPr>
              <w:t>4</w:t>
            </w:r>
            <w:r>
              <w:rPr>
                <w:b/>
                <w:sz w:val="24"/>
                <w:szCs w:val="24"/>
              </w:rPr>
              <w:t>.0</w:t>
            </w:r>
          </w:p>
        </w:tc>
        <w:tc>
          <w:tcPr>
            <w:tcW w:w="3118" w:type="dxa"/>
            <w:gridSpan w:val="2"/>
            <w:shd w:val="clear" w:color="auto" w:fill="D9D9D9" w:themeFill="background1" w:themeFillShade="D9"/>
            <w:vAlign w:val="center"/>
          </w:tcPr>
          <w:p w14:paraId="107E71D1" w14:textId="77777777" w:rsidR="00C54B8B" w:rsidRPr="00FD49B1" w:rsidRDefault="000452C7" w:rsidP="00FB1ED9">
            <w:pPr>
              <w:tabs>
                <w:tab w:val="left" w:pos="709"/>
              </w:tabs>
              <w:spacing w:after="240"/>
              <w:rPr>
                <w:b/>
                <w:sz w:val="24"/>
                <w:szCs w:val="24"/>
              </w:rPr>
            </w:pPr>
            <w:r>
              <w:rPr>
                <w:b/>
                <w:sz w:val="24"/>
                <w:szCs w:val="24"/>
              </w:rPr>
              <w:t>Any other business</w:t>
            </w:r>
          </w:p>
        </w:tc>
        <w:tc>
          <w:tcPr>
            <w:tcW w:w="9356" w:type="dxa"/>
          </w:tcPr>
          <w:p w14:paraId="1E552D8D" w14:textId="17373622" w:rsidR="00C54B8B" w:rsidRPr="00C82FBE" w:rsidRDefault="00E80E2D" w:rsidP="00C82FBE">
            <w:pPr>
              <w:pStyle w:val="ListParagraph"/>
              <w:numPr>
                <w:ilvl w:val="0"/>
                <w:numId w:val="7"/>
              </w:numPr>
              <w:tabs>
                <w:tab w:val="left" w:pos="709"/>
              </w:tabs>
              <w:spacing w:after="240"/>
              <w:rPr>
                <w:rFonts w:ascii="Calibri" w:hAnsi="Calibri" w:cs="Arial"/>
                <w:iCs/>
                <w:sz w:val="24"/>
                <w:szCs w:val="24"/>
                <w:lang w:eastAsia="en-GB"/>
              </w:rPr>
            </w:pPr>
            <w:r w:rsidRPr="00C82FBE">
              <w:rPr>
                <w:rFonts w:ascii="Calibri" w:hAnsi="Calibri" w:cs="Arial"/>
                <w:iCs/>
                <w:sz w:val="24"/>
                <w:szCs w:val="24"/>
                <w:lang w:eastAsia="en-GB"/>
              </w:rPr>
              <w:t>None</w:t>
            </w:r>
          </w:p>
        </w:tc>
        <w:tc>
          <w:tcPr>
            <w:tcW w:w="1134" w:type="dxa"/>
          </w:tcPr>
          <w:p w14:paraId="44C12ED3" w14:textId="77777777" w:rsidR="00C54B8B" w:rsidRPr="007C71E0" w:rsidRDefault="00C54B8B" w:rsidP="00FB1ED9">
            <w:pPr>
              <w:jc w:val="center"/>
              <w:rPr>
                <w:b/>
                <w:sz w:val="24"/>
                <w:szCs w:val="24"/>
              </w:rPr>
            </w:pPr>
          </w:p>
        </w:tc>
      </w:tr>
    </w:tbl>
    <w:p w14:paraId="604F69E5" w14:textId="38514153" w:rsidR="00E80E2D" w:rsidRPr="00B343E3" w:rsidRDefault="005B5EEF" w:rsidP="000452C7">
      <w:pPr>
        <w:rPr>
          <w:b/>
          <w:sz w:val="24"/>
          <w:szCs w:val="24"/>
          <w:u w:val="single"/>
        </w:rPr>
      </w:pPr>
      <w:r w:rsidRPr="005B5EEF">
        <w:rPr>
          <w:b/>
          <w:sz w:val="24"/>
          <w:szCs w:val="24"/>
          <w:u w:val="single"/>
        </w:rPr>
        <w:t>Dates of Future Meetings</w:t>
      </w:r>
      <w:r w:rsidR="00B343E3">
        <w:rPr>
          <w:b/>
          <w:sz w:val="24"/>
          <w:szCs w:val="24"/>
          <w:u w:val="single"/>
        </w:rPr>
        <w:t xml:space="preserve"> until May 2021</w:t>
      </w:r>
      <w:r w:rsidR="006B0422">
        <w:rPr>
          <w:b/>
          <w:sz w:val="24"/>
          <w:szCs w:val="24"/>
          <w:u w:val="single"/>
        </w:rPr>
        <w:t xml:space="preserve"> </w:t>
      </w:r>
    </w:p>
    <w:tbl>
      <w:tblPr>
        <w:tblpPr w:leftFromText="180" w:rightFromText="180" w:vertAnchor="text"/>
        <w:tblW w:w="0" w:type="auto"/>
        <w:tblCellMar>
          <w:left w:w="0" w:type="dxa"/>
          <w:right w:w="0" w:type="dxa"/>
        </w:tblCellMar>
        <w:tblLook w:val="04A0" w:firstRow="1" w:lastRow="0" w:firstColumn="1" w:lastColumn="0" w:noHBand="0" w:noVBand="1"/>
      </w:tblPr>
      <w:tblGrid>
        <w:gridCol w:w="3676"/>
      </w:tblGrid>
      <w:tr w:rsidR="00D34551" w:rsidRPr="00B343E3" w14:paraId="64B8BF69" w14:textId="77777777" w:rsidTr="00B343E3">
        <w:tc>
          <w:tcPr>
            <w:tcW w:w="3676"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0A3D176F" w14:textId="4B81B9D5" w:rsidR="00D34551" w:rsidRPr="00B343E3" w:rsidRDefault="00BD2C13" w:rsidP="00D34551">
            <w:pPr>
              <w:rPr>
                <w:b/>
                <w:bCs/>
              </w:rPr>
            </w:pPr>
            <w:r>
              <w:rPr>
                <w:b/>
                <w:bCs/>
              </w:rPr>
              <w:t xml:space="preserve">2pm:  </w:t>
            </w:r>
            <w:r w:rsidR="00B343E3" w:rsidRPr="00B343E3">
              <w:rPr>
                <w:b/>
                <w:bCs/>
              </w:rPr>
              <w:t>2</w:t>
            </w:r>
            <w:r w:rsidR="006629A8">
              <w:rPr>
                <w:b/>
                <w:bCs/>
              </w:rPr>
              <w:t>8 April</w:t>
            </w:r>
          </w:p>
        </w:tc>
      </w:tr>
    </w:tbl>
    <w:p w14:paraId="44D97ED2" w14:textId="77777777" w:rsidR="00225511" w:rsidRPr="000452C7" w:rsidRDefault="00225511" w:rsidP="000452C7">
      <w:pPr>
        <w:rPr>
          <w:sz w:val="24"/>
          <w:szCs w:val="24"/>
        </w:rPr>
      </w:pPr>
      <w:bookmarkStart w:id="2" w:name="_GoBack"/>
      <w:bookmarkEnd w:id="2"/>
    </w:p>
    <w:sectPr w:rsidR="00225511" w:rsidRPr="000452C7" w:rsidSect="00B556AA">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49081" w14:textId="77777777" w:rsidR="003B6C57" w:rsidRDefault="003B6C57" w:rsidP="007A4752">
      <w:pPr>
        <w:spacing w:after="0" w:line="240" w:lineRule="auto"/>
      </w:pPr>
      <w:r>
        <w:separator/>
      </w:r>
    </w:p>
  </w:endnote>
  <w:endnote w:type="continuationSeparator" w:id="0">
    <w:p w14:paraId="38F1106F" w14:textId="77777777" w:rsidR="003B6C57" w:rsidRDefault="003B6C57" w:rsidP="007A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9642"/>
      <w:docPartObj>
        <w:docPartGallery w:val="Page Numbers (Bottom of Page)"/>
        <w:docPartUnique/>
      </w:docPartObj>
    </w:sdtPr>
    <w:sdtEndPr>
      <w:rPr>
        <w:color w:val="7F7F7F" w:themeColor="background1" w:themeShade="7F"/>
        <w:spacing w:val="60"/>
      </w:rPr>
    </w:sdtEndPr>
    <w:sdtContent>
      <w:p w14:paraId="3BF631C7" w14:textId="77777777" w:rsidR="00B64124" w:rsidRDefault="00B64124">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E04828">
          <w:rPr>
            <w:noProof/>
          </w:rPr>
          <w:t>6</w:t>
        </w:r>
        <w:r>
          <w:rPr>
            <w:noProof/>
          </w:rPr>
          <w:fldChar w:fldCharType="end"/>
        </w:r>
        <w:r>
          <w:t xml:space="preserve"> | </w:t>
        </w:r>
        <w:r>
          <w:rPr>
            <w:color w:val="7F7F7F" w:themeColor="background1" w:themeShade="7F"/>
            <w:spacing w:val="60"/>
          </w:rPr>
          <w:t>Page</w:t>
        </w:r>
      </w:p>
    </w:sdtContent>
  </w:sdt>
  <w:p w14:paraId="6EE0644D" w14:textId="77777777" w:rsidR="00B64124" w:rsidRDefault="00B64124" w:rsidP="00645789">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E4C91" w14:textId="77777777" w:rsidR="003B6C57" w:rsidRDefault="003B6C57" w:rsidP="007A4752">
      <w:pPr>
        <w:spacing w:after="0" w:line="240" w:lineRule="auto"/>
      </w:pPr>
      <w:r>
        <w:separator/>
      </w:r>
    </w:p>
  </w:footnote>
  <w:footnote w:type="continuationSeparator" w:id="0">
    <w:p w14:paraId="58FE055F" w14:textId="77777777" w:rsidR="003B6C57" w:rsidRDefault="003B6C57" w:rsidP="007A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352A6" w14:textId="5FE0666A" w:rsidR="00B64124" w:rsidRDefault="00C82FBE" w:rsidP="001770EE">
    <w:pPr>
      <w:pStyle w:val="Header"/>
      <w:jc w:val="right"/>
    </w:pPr>
    <w:sdt>
      <w:sdtPr>
        <w:id w:val="1494451616"/>
        <w:docPartObj>
          <w:docPartGallery w:val="Watermarks"/>
          <w:docPartUnique/>
        </w:docPartObj>
      </w:sdtPr>
      <w:sdtEndPr/>
      <w:sdtContent/>
    </w:sdt>
  </w:p>
  <w:p w14:paraId="79C6A988" w14:textId="77777777" w:rsidR="00B64124" w:rsidRPr="00B75175" w:rsidRDefault="00B64124" w:rsidP="001770EE">
    <w:pPr>
      <w:pStyle w:val="Header"/>
      <w:jc w:val="right"/>
      <w:rPr>
        <w:rFonts w:ascii="Calibri" w:hAnsi="Calibri"/>
        <w:b/>
        <w:color w:val="A6A6A6" w:themeColor="background1" w:themeShade="A6"/>
        <w:sz w:val="28"/>
        <w:szCs w:val="32"/>
      </w:rPr>
    </w:pPr>
    <w:r w:rsidRPr="00B75175">
      <w:rPr>
        <w:rFonts w:ascii="Calibri" w:hAnsi="Calibri"/>
        <w:b/>
        <w:color w:val="A6A6A6" w:themeColor="background1" w:themeShade="A6"/>
        <w:sz w:val="28"/>
        <w:szCs w:val="32"/>
      </w:rPr>
      <w:t xml:space="preserve">ELECTORAL MANAGEMENT BOARD FOR </w:t>
    </w:r>
    <w:smartTag w:uri="urn:schemas-microsoft-com:office:smarttags" w:element="place">
      <w:smartTag w:uri="urn:schemas-microsoft-com:office:smarttags" w:element="country-region">
        <w:r w:rsidRPr="00B75175">
          <w:rPr>
            <w:rFonts w:ascii="Calibri" w:hAnsi="Calibri"/>
            <w:b/>
            <w:color w:val="A6A6A6" w:themeColor="background1" w:themeShade="A6"/>
            <w:sz w:val="28"/>
            <w:szCs w:val="32"/>
          </w:rPr>
          <w:t>SCOTLAND</w:t>
        </w:r>
      </w:smartTag>
    </w:smartTag>
  </w:p>
  <w:p w14:paraId="5562B094" w14:textId="77777777" w:rsidR="00B64124" w:rsidRDefault="00C82FBE">
    <w:pPr>
      <w:pStyle w:val="Header"/>
    </w:pPr>
    <w:r>
      <w:rPr>
        <w:noProof/>
      </w:rPr>
      <w:pict w14:anchorId="48EB9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164.4pt;margin-top:157.8pt;width:368.95pt;height:170pt;rotation:315;z-index:251659264;mso-position-horizontal-relative:margin;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7C8"/>
    <w:multiLevelType w:val="hybridMultilevel"/>
    <w:tmpl w:val="26D4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C277A"/>
    <w:multiLevelType w:val="hybridMultilevel"/>
    <w:tmpl w:val="AB3A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6C7C74"/>
    <w:multiLevelType w:val="hybridMultilevel"/>
    <w:tmpl w:val="120A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B122DA"/>
    <w:multiLevelType w:val="hybridMultilevel"/>
    <w:tmpl w:val="89AA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ED14F0"/>
    <w:multiLevelType w:val="hybridMultilevel"/>
    <w:tmpl w:val="556EE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6304EB"/>
    <w:multiLevelType w:val="hybridMultilevel"/>
    <w:tmpl w:val="C94A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E92A3E"/>
    <w:multiLevelType w:val="hybridMultilevel"/>
    <w:tmpl w:val="0FDCC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0D"/>
    <w:rsid w:val="00000409"/>
    <w:rsid w:val="000012EF"/>
    <w:rsid w:val="0000196A"/>
    <w:rsid w:val="000028E7"/>
    <w:rsid w:val="00002D1C"/>
    <w:rsid w:val="00004B5D"/>
    <w:rsid w:val="00006A25"/>
    <w:rsid w:val="00006B8D"/>
    <w:rsid w:val="000073ED"/>
    <w:rsid w:val="00007F3F"/>
    <w:rsid w:val="0001034E"/>
    <w:rsid w:val="000118FF"/>
    <w:rsid w:val="00012A19"/>
    <w:rsid w:val="00012AA7"/>
    <w:rsid w:val="0001543A"/>
    <w:rsid w:val="00020A1D"/>
    <w:rsid w:val="0002117C"/>
    <w:rsid w:val="000237D0"/>
    <w:rsid w:val="00026057"/>
    <w:rsid w:val="00026462"/>
    <w:rsid w:val="0002774C"/>
    <w:rsid w:val="00027768"/>
    <w:rsid w:val="000302B3"/>
    <w:rsid w:val="00030C64"/>
    <w:rsid w:val="0003188F"/>
    <w:rsid w:val="00033C1C"/>
    <w:rsid w:val="00041494"/>
    <w:rsid w:val="00042FB6"/>
    <w:rsid w:val="0004332F"/>
    <w:rsid w:val="000452C7"/>
    <w:rsid w:val="00046107"/>
    <w:rsid w:val="00050E23"/>
    <w:rsid w:val="00051951"/>
    <w:rsid w:val="0005285F"/>
    <w:rsid w:val="000537B8"/>
    <w:rsid w:val="00054638"/>
    <w:rsid w:val="00055C04"/>
    <w:rsid w:val="000578EE"/>
    <w:rsid w:val="00064A92"/>
    <w:rsid w:val="000655F4"/>
    <w:rsid w:val="00066EAD"/>
    <w:rsid w:val="0006705A"/>
    <w:rsid w:val="00070302"/>
    <w:rsid w:val="00070B66"/>
    <w:rsid w:val="0007137B"/>
    <w:rsid w:val="00073B62"/>
    <w:rsid w:val="00074592"/>
    <w:rsid w:val="00074DD2"/>
    <w:rsid w:val="00075CEB"/>
    <w:rsid w:val="000773BC"/>
    <w:rsid w:val="00081B6E"/>
    <w:rsid w:val="00083414"/>
    <w:rsid w:val="00084B43"/>
    <w:rsid w:val="000852F7"/>
    <w:rsid w:val="00086F22"/>
    <w:rsid w:val="00090DEB"/>
    <w:rsid w:val="000930B4"/>
    <w:rsid w:val="00093AFB"/>
    <w:rsid w:val="000A119F"/>
    <w:rsid w:val="000A2045"/>
    <w:rsid w:val="000A30E7"/>
    <w:rsid w:val="000A3F64"/>
    <w:rsid w:val="000A42DE"/>
    <w:rsid w:val="000A5B6C"/>
    <w:rsid w:val="000B05D9"/>
    <w:rsid w:val="000B0FFB"/>
    <w:rsid w:val="000B1104"/>
    <w:rsid w:val="000B387A"/>
    <w:rsid w:val="000B4F7A"/>
    <w:rsid w:val="000C0ACC"/>
    <w:rsid w:val="000C0B73"/>
    <w:rsid w:val="000C1863"/>
    <w:rsid w:val="000C5CE2"/>
    <w:rsid w:val="000C61A7"/>
    <w:rsid w:val="000C65C7"/>
    <w:rsid w:val="000D14B4"/>
    <w:rsid w:val="000D5A57"/>
    <w:rsid w:val="000D5D23"/>
    <w:rsid w:val="000D621D"/>
    <w:rsid w:val="000D6B8E"/>
    <w:rsid w:val="000D6F7C"/>
    <w:rsid w:val="000D75D2"/>
    <w:rsid w:val="000E2296"/>
    <w:rsid w:val="000E25AF"/>
    <w:rsid w:val="000E2A04"/>
    <w:rsid w:val="000E31B3"/>
    <w:rsid w:val="000E3B07"/>
    <w:rsid w:val="000E40F7"/>
    <w:rsid w:val="000E5177"/>
    <w:rsid w:val="000E5EED"/>
    <w:rsid w:val="000E69CF"/>
    <w:rsid w:val="000F2750"/>
    <w:rsid w:val="000F3118"/>
    <w:rsid w:val="000F38E9"/>
    <w:rsid w:val="000F6600"/>
    <w:rsid w:val="000F66A9"/>
    <w:rsid w:val="000F6A9C"/>
    <w:rsid w:val="000F7252"/>
    <w:rsid w:val="001021FD"/>
    <w:rsid w:val="00105258"/>
    <w:rsid w:val="00106180"/>
    <w:rsid w:val="00110A43"/>
    <w:rsid w:val="00117B2E"/>
    <w:rsid w:val="00122901"/>
    <w:rsid w:val="001252C8"/>
    <w:rsid w:val="00125F49"/>
    <w:rsid w:val="0013363D"/>
    <w:rsid w:val="00133785"/>
    <w:rsid w:val="00137A13"/>
    <w:rsid w:val="00142063"/>
    <w:rsid w:val="001439C5"/>
    <w:rsid w:val="001442EC"/>
    <w:rsid w:val="001451A7"/>
    <w:rsid w:val="001462F4"/>
    <w:rsid w:val="00150DF0"/>
    <w:rsid w:val="001554C9"/>
    <w:rsid w:val="0015604F"/>
    <w:rsid w:val="00156776"/>
    <w:rsid w:val="00156B48"/>
    <w:rsid w:val="00161EF2"/>
    <w:rsid w:val="001634E2"/>
    <w:rsid w:val="001635B3"/>
    <w:rsid w:val="001722AB"/>
    <w:rsid w:val="001761E1"/>
    <w:rsid w:val="001770EE"/>
    <w:rsid w:val="0018046A"/>
    <w:rsid w:val="00181129"/>
    <w:rsid w:val="00183B56"/>
    <w:rsid w:val="00184C91"/>
    <w:rsid w:val="001875FC"/>
    <w:rsid w:val="001920B2"/>
    <w:rsid w:val="0019684A"/>
    <w:rsid w:val="0019780A"/>
    <w:rsid w:val="001A17A0"/>
    <w:rsid w:val="001A275F"/>
    <w:rsid w:val="001A55C3"/>
    <w:rsid w:val="001A5F92"/>
    <w:rsid w:val="001B047E"/>
    <w:rsid w:val="001B1C44"/>
    <w:rsid w:val="001B444B"/>
    <w:rsid w:val="001B5E89"/>
    <w:rsid w:val="001B7D39"/>
    <w:rsid w:val="001C17E9"/>
    <w:rsid w:val="001C32D1"/>
    <w:rsid w:val="001C4AF1"/>
    <w:rsid w:val="001C5090"/>
    <w:rsid w:val="001C5189"/>
    <w:rsid w:val="001C575A"/>
    <w:rsid w:val="001C62A6"/>
    <w:rsid w:val="001C63D0"/>
    <w:rsid w:val="001C7AA6"/>
    <w:rsid w:val="001D1737"/>
    <w:rsid w:val="001D2B5E"/>
    <w:rsid w:val="001D2E95"/>
    <w:rsid w:val="001D5949"/>
    <w:rsid w:val="001E06A3"/>
    <w:rsid w:val="001E0C90"/>
    <w:rsid w:val="001E18F3"/>
    <w:rsid w:val="001E2AC3"/>
    <w:rsid w:val="001E2FE3"/>
    <w:rsid w:val="001E3179"/>
    <w:rsid w:val="001E32A4"/>
    <w:rsid w:val="001E3537"/>
    <w:rsid w:val="001E3E2F"/>
    <w:rsid w:val="001E5008"/>
    <w:rsid w:val="001F06E1"/>
    <w:rsid w:val="001F0E2F"/>
    <w:rsid w:val="001F0F92"/>
    <w:rsid w:val="001F7D8C"/>
    <w:rsid w:val="00200202"/>
    <w:rsid w:val="00205A1D"/>
    <w:rsid w:val="002064A2"/>
    <w:rsid w:val="00206DFF"/>
    <w:rsid w:val="00207135"/>
    <w:rsid w:val="002117F9"/>
    <w:rsid w:val="0021294A"/>
    <w:rsid w:val="00213896"/>
    <w:rsid w:val="00217622"/>
    <w:rsid w:val="0022178C"/>
    <w:rsid w:val="002221AE"/>
    <w:rsid w:val="00225511"/>
    <w:rsid w:val="00226A27"/>
    <w:rsid w:val="00236BBB"/>
    <w:rsid w:val="00237863"/>
    <w:rsid w:val="002401EB"/>
    <w:rsid w:val="0024086D"/>
    <w:rsid w:val="00241F43"/>
    <w:rsid w:val="00247037"/>
    <w:rsid w:val="00250D56"/>
    <w:rsid w:val="0025298C"/>
    <w:rsid w:val="00254248"/>
    <w:rsid w:val="00254D81"/>
    <w:rsid w:val="00255208"/>
    <w:rsid w:val="00255B01"/>
    <w:rsid w:val="002574E4"/>
    <w:rsid w:val="0025774C"/>
    <w:rsid w:val="00257B09"/>
    <w:rsid w:val="00260850"/>
    <w:rsid w:val="00262E3F"/>
    <w:rsid w:val="002651F7"/>
    <w:rsid w:val="002733E1"/>
    <w:rsid w:val="0027402C"/>
    <w:rsid w:val="00274DD4"/>
    <w:rsid w:val="00276194"/>
    <w:rsid w:val="00277E40"/>
    <w:rsid w:val="00277EDF"/>
    <w:rsid w:val="00282F10"/>
    <w:rsid w:val="00287B77"/>
    <w:rsid w:val="002921D5"/>
    <w:rsid w:val="002950D4"/>
    <w:rsid w:val="00297C85"/>
    <w:rsid w:val="002A2107"/>
    <w:rsid w:val="002A30E2"/>
    <w:rsid w:val="002A3916"/>
    <w:rsid w:val="002A7C54"/>
    <w:rsid w:val="002B13EE"/>
    <w:rsid w:val="002B5495"/>
    <w:rsid w:val="002B6BEC"/>
    <w:rsid w:val="002C040E"/>
    <w:rsid w:val="002C493D"/>
    <w:rsid w:val="002C53F5"/>
    <w:rsid w:val="002C5CE9"/>
    <w:rsid w:val="002D58A2"/>
    <w:rsid w:val="002D5FF6"/>
    <w:rsid w:val="002E0E6C"/>
    <w:rsid w:val="002E1A64"/>
    <w:rsid w:val="002E28E0"/>
    <w:rsid w:val="002E39EB"/>
    <w:rsid w:val="002E5AE3"/>
    <w:rsid w:val="002F09F4"/>
    <w:rsid w:val="002F1E38"/>
    <w:rsid w:val="002F41B5"/>
    <w:rsid w:val="002F5127"/>
    <w:rsid w:val="002F6BE7"/>
    <w:rsid w:val="00302C24"/>
    <w:rsid w:val="003032E6"/>
    <w:rsid w:val="003103B7"/>
    <w:rsid w:val="00310A5D"/>
    <w:rsid w:val="003112F7"/>
    <w:rsid w:val="00312895"/>
    <w:rsid w:val="0031329E"/>
    <w:rsid w:val="003168CC"/>
    <w:rsid w:val="00321DB9"/>
    <w:rsid w:val="0032454F"/>
    <w:rsid w:val="0032637A"/>
    <w:rsid w:val="003273D2"/>
    <w:rsid w:val="003278AC"/>
    <w:rsid w:val="00333363"/>
    <w:rsid w:val="00336CD4"/>
    <w:rsid w:val="00344553"/>
    <w:rsid w:val="00345879"/>
    <w:rsid w:val="00346D85"/>
    <w:rsid w:val="003509E2"/>
    <w:rsid w:val="00350DF4"/>
    <w:rsid w:val="00352E13"/>
    <w:rsid w:val="00355C84"/>
    <w:rsid w:val="00356F23"/>
    <w:rsid w:val="003576F5"/>
    <w:rsid w:val="003602B6"/>
    <w:rsid w:val="00361CF1"/>
    <w:rsid w:val="00361DBC"/>
    <w:rsid w:val="0036276D"/>
    <w:rsid w:val="00363CE7"/>
    <w:rsid w:val="00365703"/>
    <w:rsid w:val="00366AB0"/>
    <w:rsid w:val="00367B67"/>
    <w:rsid w:val="00370FAD"/>
    <w:rsid w:val="00375CC3"/>
    <w:rsid w:val="00380D8D"/>
    <w:rsid w:val="003826FB"/>
    <w:rsid w:val="00383C77"/>
    <w:rsid w:val="003840DD"/>
    <w:rsid w:val="003847D9"/>
    <w:rsid w:val="00384F72"/>
    <w:rsid w:val="00387831"/>
    <w:rsid w:val="003905F2"/>
    <w:rsid w:val="003919AE"/>
    <w:rsid w:val="00393DB4"/>
    <w:rsid w:val="00394CFD"/>
    <w:rsid w:val="00394F8F"/>
    <w:rsid w:val="003A149F"/>
    <w:rsid w:val="003A14C8"/>
    <w:rsid w:val="003A1C91"/>
    <w:rsid w:val="003B17AD"/>
    <w:rsid w:val="003B18E1"/>
    <w:rsid w:val="003B6C57"/>
    <w:rsid w:val="003C58A3"/>
    <w:rsid w:val="003C6DBD"/>
    <w:rsid w:val="003C70AE"/>
    <w:rsid w:val="003D25A6"/>
    <w:rsid w:val="003D29BB"/>
    <w:rsid w:val="003D3BCA"/>
    <w:rsid w:val="003D3DC5"/>
    <w:rsid w:val="003D4331"/>
    <w:rsid w:val="003E07E1"/>
    <w:rsid w:val="003E4A01"/>
    <w:rsid w:val="003E6D99"/>
    <w:rsid w:val="003F32F0"/>
    <w:rsid w:val="003F77C1"/>
    <w:rsid w:val="003F7AB5"/>
    <w:rsid w:val="003F7BBD"/>
    <w:rsid w:val="00403A61"/>
    <w:rsid w:val="004050BB"/>
    <w:rsid w:val="00405B42"/>
    <w:rsid w:val="00407EC3"/>
    <w:rsid w:val="004129EA"/>
    <w:rsid w:val="004140CE"/>
    <w:rsid w:val="00414343"/>
    <w:rsid w:val="00415173"/>
    <w:rsid w:val="004209BA"/>
    <w:rsid w:val="004225D8"/>
    <w:rsid w:val="00422928"/>
    <w:rsid w:val="004231DC"/>
    <w:rsid w:val="00423873"/>
    <w:rsid w:val="00427254"/>
    <w:rsid w:val="0043021A"/>
    <w:rsid w:val="00431A3D"/>
    <w:rsid w:val="004327E2"/>
    <w:rsid w:val="004355F6"/>
    <w:rsid w:val="00437803"/>
    <w:rsid w:val="00440C9A"/>
    <w:rsid w:val="00442BD2"/>
    <w:rsid w:val="0044370B"/>
    <w:rsid w:val="0044541A"/>
    <w:rsid w:val="0045401B"/>
    <w:rsid w:val="00454AAF"/>
    <w:rsid w:val="0045669E"/>
    <w:rsid w:val="004615CB"/>
    <w:rsid w:val="00462B09"/>
    <w:rsid w:val="00470A48"/>
    <w:rsid w:val="00473904"/>
    <w:rsid w:val="004744C6"/>
    <w:rsid w:val="004746AA"/>
    <w:rsid w:val="00482CE8"/>
    <w:rsid w:val="00486489"/>
    <w:rsid w:val="00487973"/>
    <w:rsid w:val="00492168"/>
    <w:rsid w:val="00494A11"/>
    <w:rsid w:val="004A0294"/>
    <w:rsid w:val="004A16B7"/>
    <w:rsid w:val="004A42E2"/>
    <w:rsid w:val="004A6805"/>
    <w:rsid w:val="004A687B"/>
    <w:rsid w:val="004B236E"/>
    <w:rsid w:val="004B3800"/>
    <w:rsid w:val="004B4341"/>
    <w:rsid w:val="004B48CF"/>
    <w:rsid w:val="004B5C63"/>
    <w:rsid w:val="004C0316"/>
    <w:rsid w:val="004C1DE3"/>
    <w:rsid w:val="004C321A"/>
    <w:rsid w:val="004C48FD"/>
    <w:rsid w:val="004C4A38"/>
    <w:rsid w:val="004C61AC"/>
    <w:rsid w:val="004C69D2"/>
    <w:rsid w:val="004C79C9"/>
    <w:rsid w:val="004D0581"/>
    <w:rsid w:val="004D0D01"/>
    <w:rsid w:val="004D1101"/>
    <w:rsid w:val="004D1773"/>
    <w:rsid w:val="004D350D"/>
    <w:rsid w:val="004D360D"/>
    <w:rsid w:val="004D3C1F"/>
    <w:rsid w:val="004D4224"/>
    <w:rsid w:val="004D6B0E"/>
    <w:rsid w:val="004D6D58"/>
    <w:rsid w:val="004E0CE5"/>
    <w:rsid w:val="004E0F2F"/>
    <w:rsid w:val="004E2A73"/>
    <w:rsid w:val="004E2FAD"/>
    <w:rsid w:val="004E6CB2"/>
    <w:rsid w:val="004E7121"/>
    <w:rsid w:val="004F00D2"/>
    <w:rsid w:val="004F1820"/>
    <w:rsid w:val="004F2A8B"/>
    <w:rsid w:val="004F465C"/>
    <w:rsid w:val="004F4ED0"/>
    <w:rsid w:val="004F6F83"/>
    <w:rsid w:val="00500F6E"/>
    <w:rsid w:val="0051240E"/>
    <w:rsid w:val="005163EB"/>
    <w:rsid w:val="00516415"/>
    <w:rsid w:val="00516E58"/>
    <w:rsid w:val="0051762C"/>
    <w:rsid w:val="005211DA"/>
    <w:rsid w:val="00522D0E"/>
    <w:rsid w:val="005246A6"/>
    <w:rsid w:val="00526499"/>
    <w:rsid w:val="00530FF3"/>
    <w:rsid w:val="00531122"/>
    <w:rsid w:val="00533079"/>
    <w:rsid w:val="00535AB3"/>
    <w:rsid w:val="005379AE"/>
    <w:rsid w:val="00540609"/>
    <w:rsid w:val="00541378"/>
    <w:rsid w:val="005422FD"/>
    <w:rsid w:val="0054275D"/>
    <w:rsid w:val="00545F28"/>
    <w:rsid w:val="005500E7"/>
    <w:rsid w:val="0055414F"/>
    <w:rsid w:val="00560662"/>
    <w:rsid w:val="00560D17"/>
    <w:rsid w:val="00561D31"/>
    <w:rsid w:val="005634DD"/>
    <w:rsid w:val="005650BE"/>
    <w:rsid w:val="00565F52"/>
    <w:rsid w:val="00566AFC"/>
    <w:rsid w:val="005701BD"/>
    <w:rsid w:val="005721EB"/>
    <w:rsid w:val="00573734"/>
    <w:rsid w:val="0057765C"/>
    <w:rsid w:val="005845F3"/>
    <w:rsid w:val="00593702"/>
    <w:rsid w:val="00593A82"/>
    <w:rsid w:val="00594D56"/>
    <w:rsid w:val="00594FFA"/>
    <w:rsid w:val="00597FD7"/>
    <w:rsid w:val="005A4036"/>
    <w:rsid w:val="005A642B"/>
    <w:rsid w:val="005A6DF5"/>
    <w:rsid w:val="005A764A"/>
    <w:rsid w:val="005B5099"/>
    <w:rsid w:val="005B5A72"/>
    <w:rsid w:val="005B5EEF"/>
    <w:rsid w:val="005B773B"/>
    <w:rsid w:val="005C123A"/>
    <w:rsid w:val="005C261B"/>
    <w:rsid w:val="005C2E56"/>
    <w:rsid w:val="005C4976"/>
    <w:rsid w:val="005C581B"/>
    <w:rsid w:val="005C65D0"/>
    <w:rsid w:val="005D2FD2"/>
    <w:rsid w:val="005D3AD2"/>
    <w:rsid w:val="005D3CD3"/>
    <w:rsid w:val="005D6B0D"/>
    <w:rsid w:val="005E0209"/>
    <w:rsid w:val="005E12B2"/>
    <w:rsid w:val="005E178F"/>
    <w:rsid w:val="005E261B"/>
    <w:rsid w:val="005E38CB"/>
    <w:rsid w:val="005E4A63"/>
    <w:rsid w:val="005E6BAA"/>
    <w:rsid w:val="005E7046"/>
    <w:rsid w:val="005F1F26"/>
    <w:rsid w:val="005F4999"/>
    <w:rsid w:val="005F5C22"/>
    <w:rsid w:val="005F6A94"/>
    <w:rsid w:val="006003CD"/>
    <w:rsid w:val="0060047A"/>
    <w:rsid w:val="00600C47"/>
    <w:rsid w:val="0060298D"/>
    <w:rsid w:val="00603286"/>
    <w:rsid w:val="006034A7"/>
    <w:rsid w:val="00605476"/>
    <w:rsid w:val="006074B0"/>
    <w:rsid w:val="0060764A"/>
    <w:rsid w:val="00610AF7"/>
    <w:rsid w:val="0061450B"/>
    <w:rsid w:val="0061569E"/>
    <w:rsid w:val="00616124"/>
    <w:rsid w:val="00616F61"/>
    <w:rsid w:val="006170C4"/>
    <w:rsid w:val="006225A8"/>
    <w:rsid w:val="00624A2F"/>
    <w:rsid w:val="00624F8E"/>
    <w:rsid w:val="0063177D"/>
    <w:rsid w:val="00631DC3"/>
    <w:rsid w:val="0063201C"/>
    <w:rsid w:val="00632495"/>
    <w:rsid w:val="006326A9"/>
    <w:rsid w:val="00635FEC"/>
    <w:rsid w:val="0063683A"/>
    <w:rsid w:val="00643F87"/>
    <w:rsid w:val="00645789"/>
    <w:rsid w:val="00646BA4"/>
    <w:rsid w:val="00646E53"/>
    <w:rsid w:val="0064724D"/>
    <w:rsid w:val="00651B41"/>
    <w:rsid w:val="00654ED4"/>
    <w:rsid w:val="00655BD2"/>
    <w:rsid w:val="0065627C"/>
    <w:rsid w:val="006574D8"/>
    <w:rsid w:val="006602D4"/>
    <w:rsid w:val="006604EA"/>
    <w:rsid w:val="006629A8"/>
    <w:rsid w:val="006640B0"/>
    <w:rsid w:val="00670768"/>
    <w:rsid w:val="00670D45"/>
    <w:rsid w:val="00674E88"/>
    <w:rsid w:val="00676F92"/>
    <w:rsid w:val="0068199A"/>
    <w:rsid w:val="006863AB"/>
    <w:rsid w:val="00687144"/>
    <w:rsid w:val="006907A1"/>
    <w:rsid w:val="006926C6"/>
    <w:rsid w:val="00696E5F"/>
    <w:rsid w:val="006A240D"/>
    <w:rsid w:val="006A5B7F"/>
    <w:rsid w:val="006A6FD8"/>
    <w:rsid w:val="006A7860"/>
    <w:rsid w:val="006B0422"/>
    <w:rsid w:val="006B3AE9"/>
    <w:rsid w:val="006B44C6"/>
    <w:rsid w:val="006C03F1"/>
    <w:rsid w:val="006C29A0"/>
    <w:rsid w:val="006C3FFB"/>
    <w:rsid w:val="006C5800"/>
    <w:rsid w:val="006C6241"/>
    <w:rsid w:val="006C6759"/>
    <w:rsid w:val="006C6EE7"/>
    <w:rsid w:val="006D20D6"/>
    <w:rsid w:val="006D3E56"/>
    <w:rsid w:val="006D4B55"/>
    <w:rsid w:val="006D4DFC"/>
    <w:rsid w:val="006E153F"/>
    <w:rsid w:val="006E1FE2"/>
    <w:rsid w:val="006E2B75"/>
    <w:rsid w:val="006E502B"/>
    <w:rsid w:val="006E7695"/>
    <w:rsid w:val="006F15FB"/>
    <w:rsid w:val="006F16D9"/>
    <w:rsid w:val="006F369E"/>
    <w:rsid w:val="006F6888"/>
    <w:rsid w:val="006F751D"/>
    <w:rsid w:val="00701357"/>
    <w:rsid w:val="007036BE"/>
    <w:rsid w:val="007039C7"/>
    <w:rsid w:val="00705736"/>
    <w:rsid w:val="00716935"/>
    <w:rsid w:val="00717443"/>
    <w:rsid w:val="007200FE"/>
    <w:rsid w:val="00720C8C"/>
    <w:rsid w:val="007244C1"/>
    <w:rsid w:val="007307B5"/>
    <w:rsid w:val="007341A7"/>
    <w:rsid w:val="00737F78"/>
    <w:rsid w:val="00741AAC"/>
    <w:rsid w:val="0074263C"/>
    <w:rsid w:val="00744846"/>
    <w:rsid w:val="00754E38"/>
    <w:rsid w:val="007603A2"/>
    <w:rsid w:val="0076719F"/>
    <w:rsid w:val="007679CC"/>
    <w:rsid w:val="00770544"/>
    <w:rsid w:val="0077195E"/>
    <w:rsid w:val="00772D50"/>
    <w:rsid w:val="00772FA9"/>
    <w:rsid w:val="00776490"/>
    <w:rsid w:val="007765BF"/>
    <w:rsid w:val="007766E4"/>
    <w:rsid w:val="00782034"/>
    <w:rsid w:val="007863B2"/>
    <w:rsid w:val="00786FD9"/>
    <w:rsid w:val="007909AA"/>
    <w:rsid w:val="007910B5"/>
    <w:rsid w:val="00791A33"/>
    <w:rsid w:val="00793463"/>
    <w:rsid w:val="00794FDD"/>
    <w:rsid w:val="00796BA0"/>
    <w:rsid w:val="007A4752"/>
    <w:rsid w:val="007A4D73"/>
    <w:rsid w:val="007A6AF3"/>
    <w:rsid w:val="007B0BD8"/>
    <w:rsid w:val="007B0EA1"/>
    <w:rsid w:val="007B7FFC"/>
    <w:rsid w:val="007C005D"/>
    <w:rsid w:val="007C13C6"/>
    <w:rsid w:val="007C24BA"/>
    <w:rsid w:val="007C2E30"/>
    <w:rsid w:val="007C43D8"/>
    <w:rsid w:val="007C6FD0"/>
    <w:rsid w:val="007C71E0"/>
    <w:rsid w:val="007C7CBE"/>
    <w:rsid w:val="007D0184"/>
    <w:rsid w:val="007D2D05"/>
    <w:rsid w:val="007D30F1"/>
    <w:rsid w:val="007D5540"/>
    <w:rsid w:val="007D70EA"/>
    <w:rsid w:val="007E01DC"/>
    <w:rsid w:val="007E0E8A"/>
    <w:rsid w:val="007E3171"/>
    <w:rsid w:val="007E34A8"/>
    <w:rsid w:val="007E3CE7"/>
    <w:rsid w:val="007E4B4D"/>
    <w:rsid w:val="007E5BBD"/>
    <w:rsid w:val="00804E9A"/>
    <w:rsid w:val="00810449"/>
    <w:rsid w:val="00810D13"/>
    <w:rsid w:val="00811F6E"/>
    <w:rsid w:val="0081224C"/>
    <w:rsid w:val="00813D6E"/>
    <w:rsid w:val="008158AA"/>
    <w:rsid w:val="00815BB3"/>
    <w:rsid w:val="00817842"/>
    <w:rsid w:val="00817E06"/>
    <w:rsid w:val="0082248C"/>
    <w:rsid w:val="008246F7"/>
    <w:rsid w:val="008252D5"/>
    <w:rsid w:val="00827162"/>
    <w:rsid w:val="00830F7B"/>
    <w:rsid w:val="008325F5"/>
    <w:rsid w:val="00833D41"/>
    <w:rsid w:val="008341C8"/>
    <w:rsid w:val="008367D1"/>
    <w:rsid w:val="00840EC6"/>
    <w:rsid w:val="00840FFE"/>
    <w:rsid w:val="00845DB2"/>
    <w:rsid w:val="00846B5B"/>
    <w:rsid w:val="0085285B"/>
    <w:rsid w:val="00855C86"/>
    <w:rsid w:val="008579EE"/>
    <w:rsid w:val="0086073B"/>
    <w:rsid w:val="00861961"/>
    <w:rsid w:val="008708E5"/>
    <w:rsid w:val="00870960"/>
    <w:rsid w:val="00873DAA"/>
    <w:rsid w:val="00877BAE"/>
    <w:rsid w:val="0088117A"/>
    <w:rsid w:val="00882919"/>
    <w:rsid w:val="0088380E"/>
    <w:rsid w:val="00885EE3"/>
    <w:rsid w:val="00886CCF"/>
    <w:rsid w:val="008879B9"/>
    <w:rsid w:val="00890025"/>
    <w:rsid w:val="0089157B"/>
    <w:rsid w:val="00892B9A"/>
    <w:rsid w:val="008936DF"/>
    <w:rsid w:val="00893DB6"/>
    <w:rsid w:val="0089720B"/>
    <w:rsid w:val="008A1A7A"/>
    <w:rsid w:val="008A24DF"/>
    <w:rsid w:val="008A310A"/>
    <w:rsid w:val="008A3385"/>
    <w:rsid w:val="008A5A3C"/>
    <w:rsid w:val="008A5ADD"/>
    <w:rsid w:val="008A5D9B"/>
    <w:rsid w:val="008B3FCF"/>
    <w:rsid w:val="008B4D4D"/>
    <w:rsid w:val="008C0798"/>
    <w:rsid w:val="008C098B"/>
    <w:rsid w:val="008C1ED7"/>
    <w:rsid w:val="008C3E60"/>
    <w:rsid w:val="008C6B6A"/>
    <w:rsid w:val="008C7119"/>
    <w:rsid w:val="008D2D4C"/>
    <w:rsid w:val="008D5376"/>
    <w:rsid w:val="008D5EA8"/>
    <w:rsid w:val="008E1671"/>
    <w:rsid w:val="008E22E7"/>
    <w:rsid w:val="008E7F75"/>
    <w:rsid w:val="008F0B6D"/>
    <w:rsid w:val="008F0E44"/>
    <w:rsid w:val="008F1A86"/>
    <w:rsid w:val="008F24FD"/>
    <w:rsid w:val="008F261B"/>
    <w:rsid w:val="008F4B2F"/>
    <w:rsid w:val="009072C7"/>
    <w:rsid w:val="00912379"/>
    <w:rsid w:val="00912CD9"/>
    <w:rsid w:val="00921201"/>
    <w:rsid w:val="009231DF"/>
    <w:rsid w:val="00923813"/>
    <w:rsid w:val="00924F39"/>
    <w:rsid w:val="009275E4"/>
    <w:rsid w:val="00931647"/>
    <w:rsid w:val="00932468"/>
    <w:rsid w:val="00933768"/>
    <w:rsid w:val="00933A94"/>
    <w:rsid w:val="00934BC6"/>
    <w:rsid w:val="00935F69"/>
    <w:rsid w:val="00943F4B"/>
    <w:rsid w:val="009445F9"/>
    <w:rsid w:val="00945996"/>
    <w:rsid w:val="0095096E"/>
    <w:rsid w:val="0095145D"/>
    <w:rsid w:val="0095193F"/>
    <w:rsid w:val="009521DC"/>
    <w:rsid w:val="009539D6"/>
    <w:rsid w:val="00953F3E"/>
    <w:rsid w:val="009550E4"/>
    <w:rsid w:val="00962383"/>
    <w:rsid w:val="0096372E"/>
    <w:rsid w:val="0096538A"/>
    <w:rsid w:val="00976F24"/>
    <w:rsid w:val="00976FFB"/>
    <w:rsid w:val="0098008F"/>
    <w:rsid w:val="00980F42"/>
    <w:rsid w:val="00981DA8"/>
    <w:rsid w:val="00982338"/>
    <w:rsid w:val="009853D5"/>
    <w:rsid w:val="009865C8"/>
    <w:rsid w:val="00986783"/>
    <w:rsid w:val="00991397"/>
    <w:rsid w:val="0099215A"/>
    <w:rsid w:val="00992375"/>
    <w:rsid w:val="00996363"/>
    <w:rsid w:val="009A05BB"/>
    <w:rsid w:val="009A124A"/>
    <w:rsid w:val="009A2678"/>
    <w:rsid w:val="009A2786"/>
    <w:rsid w:val="009A5B70"/>
    <w:rsid w:val="009B1985"/>
    <w:rsid w:val="009B653C"/>
    <w:rsid w:val="009B6E6C"/>
    <w:rsid w:val="009B7B25"/>
    <w:rsid w:val="009C0423"/>
    <w:rsid w:val="009C1D23"/>
    <w:rsid w:val="009C2B2E"/>
    <w:rsid w:val="009C5C07"/>
    <w:rsid w:val="009C60C2"/>
    <w:rsid w:val="009C61D3"/>
    <w:rsid w:val="009C69DF"/>
    <w:rsid w:val="009C6EB8"/>
    <w:rsid w:val="009C76D9"/>
    <w:rsid w:val="009D0434"/>
    <w:rsid w:val="009D24CE"/>
    <w:rsid w:val="009D4C43"/>
    <w:rsid w:val="009D4E90"/>
    <w:rsid w:val="009D52E5"/>
    <w:rsid w:val="009D59F4"/>
    <w:rsid w:val="009D6CEF"/>
    <w:rsid w:val="009D7957"/>
    <w:rsid w:val="009D7E12"/>
    <w:rsid w:val="009E0905"/>
    <w:rsid w:val="009E18EE"/>
    <w:rsid w:val="009E5C58"/>
    <w:rsid w:val="009F0016"/>
    <w:rsid w:val="009F1095"/>
    <w:rsid w:val="009F15A1"/>
    <w:rsid w:val="009F2911"/>
    <w:rsid w:val="00A0008E"/>
    <w:rsid w:val="00A02EF5"/>
    <w:rsid w:val="00A12150"/>
    <w:rsid w:val="00A12216"/>
    <w:rsid w:val="00A16A24"/>
    <w:rsid w:val="00A22FC3"/>
    <w:rsid w:val="00A23AC9"/>
    <w:rsid w:val="00A247CE"/>
    <w:rsid w:val="00A2778D"/>
    <w:rsid w:val="00A314FC"/>
    <w:rsid w:val="00A34DFC"/>
    <w:rsid w:val="00A42FA2"/>
    <w:rsid w:val="00A43F50"/>
    <w:rsid w:val="00A45F17"/>
    <w:rsid w:val="00A50C73"/>
    <w:rsid w:val="00A524A0"/>
    <w:rsid w:val="00A534DB"/>
    <w:rsid w:val="00A545A4"/>
    <w:rsid w:val="00A56DDA"/>
    <w:rsid w:val="00A65EFD"/>
    <w:rsid w:val="00A660E7"/>
    <w:rsid w:val="00A75302"/>
    <w:rsid w:val="00A81719"/>
    <w:rsid w:val="00A856EA"/>
    <w:rsid w:val="00A913E5"/>
    <w:rsid w:val="00A9607F"/>
    <w:rsid w:val="00A97562"/>
    <w:rsid w:val="00A978C2"/>
    <w:rsid w:val="00AA0E06"/>
    <w:rsid w:val="00AA4701"/>
    <w:rsid w:val="00AA4C81"/>
    <w:rsid w:val="00AA6AF3"/>
    <w:rsid w:val="00AB1AED"/>
    <w:rsid w:val="00AB2398"/>
    <w:rsid w:val="00AB3537"/>
    <w:rsid w:val="00AB7647"/>
    <w:rsid w:val="00AB77D1"/>
    <w:rsid w:val="00AC0AEE"/>
    <w:rsid w:val="00AC0DF3"/>
    <w:rsid w:val="00AC7B6E"/>
    <w:rsid w:val="00AC7F27"/>
    <w:rsid w:val="00AD27D8"/>
    <w:rsid w:val="00AD3087"/>
    <w:rsid w:val="00AD4C82"/>
    <w:rsid w:val="00AE0BD4"/>
    <w:rsid w:val="00AE21E3"/>
    <w:rsid w:val="00AE2BF0"/>
    <w:rsid w:val="00AE34DA"/>
    <w:rsid w:val="00AE3BB3"/>
    <w:rsid w:val="00AE65FA"/>
    <w:rsid w:val="00AE6A43"/>
    <w:rsid w:val="00AF28FA"/>
    <w:rsid w:val="00B007D4"/>
    <w:rsid w:val="00B01193"/>
    <w:rsid w:val="00B027AC"/>
    <w:rsid w:val="00B03E50"/>
    <w:rsid w:val="00B07D8A"/>
    <w:rsid w:val="00B12A83"/>
    <w:rsid w:val="00B13E69"/>
    <w:rsid w:val="00B140D4"/>
    <w:rsid w:val="00B166AA"/>
    <w:rsid w:val="00B22274"/>
    <w:rsid w:val="00B26793"/>
    <w:rsid w:val="00B33374"/>
    <w:rsid w:val="00B343E3"/>
    <w:rsid w:val="00B428A1"/>
    <w:rsid w:val="00B43CE1"/>
    <w:rsid w:val="00B44090"/>
    <w:rsid w:val="00B463D1"/>
    <w:rsid w:val="00B556AA"/>
    <w:rsid w:val="00B605DF"/>
    <w:rsid w:val="00B62FAD"/>
    <w:rsid w:val="00B64124"/>
    <w:rsid w:val="00B655EB"/>
    <w:rsid w:val="00B73F68"/>
    <w:rsid w:val="00B75175"/>
    <w:rsid w:val="00B7732C"/>
    <w:rsid w:val="00B77B98"/>
    <w:rsid w:val="00B824DD"/>
    <w:rsid w:val="00B82BBA"/>
    <w:rsid w:val="00B84873"/>
    <w:rsid w:val="00B85205"/>
    <w:rsid w:val="00B92AE9"/>
    <w:rsid w:val="00B96356"/>
    <w:rsid w:val="00B96879"/>
    <w:rsid w:val="00BA03EB"/>
    <w:rsid w:val="00BA5D92"/>
    <w:rsid w:val="00BA697C"/>
    <w:rsid w:val="00BA6C19"/>
    <w:rsid w:val="00BA79A2"/>
    <w:rsid w:val="00BB0BBD"/>
    <w:rsid w:val="00BB146C"/>
    <w:rsid w:val="00BB1E8A"/>
    <w:rsid w:val="00BB4E51"/>
    <w:rsid w:val="00BB539C"/>
    <w:rsid w:val="00BB542F"/>
    <w:rsid w:val="00BC0D7E"/>
    <w:rsid w:val="00BC2AA0"/>
    <w:rsid w:val="00BC6307"/>
    <w:rsid w:val="00BC6FA0"/>
    <w:rsid w:val="00BD2852"/>
    <w:rsid w:val="00BD2C13"/>
    <w:rsid w:val="00BD3B47"/>
    <w:rsid w:val="00BD4401"/>
    <w:rsid w:val="00BD6292"/>
    <w:rsid w:val="00BD788F"/>
    <w:rsid w:val="00BD7F43"/>
    <w:rsid w:val="00BE69CE"/>
    <w:rsid w:val="00BE7877"/>
    <w:rsid w:val="00BF12DC"/>
    <w:rsid w:val="00BF2B69"/>
    <w:rsid w:val="00BF4A20"/>
    <w:rsid w:val="00BF686A"/>
    <w:rsid w:val="00BF7EA4"/>
    <w:rsid w:val="00C01827"/>
    <w:rsid w:val="00C07E32"/>
    <w:rsid w:val="00C157A1"/>
    <w:rsid w:val="00C24086"/>
    <w:rsid w:val="00C26F7D"/>
    <w:rsid w:val="00C31E51"/>
    <w:rsid w:val="00C353B1"/>
    <w:rsid w:val="00C3639A"/>
    <w:rsid w:val="00C41A0B"/>
    <w:rsid w:val="00C42384"/>
    <w:rsid w:val="00C44E20"/>
    <w:rsid w:val="00C45CD3"/>
    <w:rsid w:val="00C45FBD"/>
    <w:rsid w:val="00C51688"/>
    <w:rsid w:val="00C5171C"/>
    <w:rsid w:val="00C51A6D"/>
    <w:rsid w:val="00C523CE"/>
    <w:rsid w:val="00C52D67"/>
    <w:rsid w:val="00C54B8B"/>
    <w:rsid w:val="00C54D7D"/>
    <w:rsid w:val="00C57AC9"/>
    <w:rsid w:val="00C60DE6"/>
    <w:rsid w:val="00C62BC6"/>
    <w:rsid w:val="00C6441B"/>
    <w:rsid w:val="00C64CC1"/>
    <w:rsid w:val="00C70528"/>
    <w:rsid w:val="00C7090B"/>
    <w:rsid w:val="00C70D41"/>
    <w:rsid w:val="00C74918"/>
    <w:rsid w:val="00C74AA6"/>
    <w:rsid w:val="00C82FBE"/>
    <w:rsid w:val="00C86A7E"/>
    <w:rsid w:val="00C87451"/>
    <w:rsid w:val="00C913C9"/>
    <w:rsid w:val="00C92226"/>
    <w:rsid w:val="00C9648A"/>
    <w:rsid w:val="00CA112B"/>
    <w:rsid w:val="00CA1CF3"/>
    <w:rsid w:val="00CA20C5"/>
    <w:rsid w:val="00CA2578"/>
    <w:rsid w:val="00CA28FF"/>
    <w:rsid w:val="00CA5A14"/>
    <w:rsid w:val="00CA7A09"/>
    <w:rsid w:val="00CB0F5B"/>
    <w:rsid w:val="00CB1F2B"/>
    <w:rsid w:val="00CB4973"/>
    <w:rsid w:val="00CB4A23"/>
    <w:rsid w:val="00CB7F78"/>
    <w:rsid w:val="00CC2ADF"/>
    <w:rsid w:val="00CC404B"/>
    <w:rsid w:val="00CC44F2"/>
    <w:rsid w:val="00CC633E"/>
    <w:rsid w:val="00CD14F1"/>
    <w:rsid w:val="00CD58AD"/>
    <w:rsid w:val="00CD6FD9"/>
    <w:rsid w:val="00CE006F"/>
    <w:rsid w:val="00CE27AC"/>
    <w:rsid w:val="00CE281F"/>
    <w:rsid w:val="00CE3B4B"/>
    <w:rsid w:val="00CE46C0"/>
    <w:rsid w:val="00CE480A"/>
    <w:rsid w:val="00CF2A81"/>
    <w:rsid w:val="00CF5AE6"/>
    <w:rsid w:val="00CF5D81"/>
    <w:rsid w:val="00CF700D"/>
    <w:rsid w:val="00D0293A"/>
    <w:rsid w:val="00D05E9C"/>
    <w:rsid w:val="00D06482"/>
    <w:rsid w:val="00D10757"/>
    <w:rsid w:val="00D1332B"/>
    <w:rsid w:val="00D16592"/>
    <w:rsid w:val="00D1781F"/>
    <w:rsid w:val="00D20CB9"/>
    <w:rsid w:val="00D21411"/>
    <w:rsid w:val="00D2147B"/>
    <w:rsid w:val="00D2188F"/>
    <w:rsid w:val="00D23189"/>
    <w:rsid w:val="00D253C3"/>
    <w:rsid w:val="00D271B2"/>
    <w:rsid w:val="00D275FC"/>
    <w:rsid w:val="00D304F5"/>
    <w:rsid w:val="00D30E95"/>
    <w:rsid w:val="00D31368"/>
    <w:rsid w:val="00D32FF8"/>
    <w:rsid w:val="00D33074"/>
    <w:rsid w:val="00D34551"/>
    <w:rsid w:val="00D34AF5"/>
    <w:rsid w:val="00D35FEC"/>
    <w:rsid w:val="00D37B64"/>
    <w:rsid w:val="00D45C20"/>
    <w:rsid w:val="00D4604B"/>
    <w:rsid w:val="00D46D6E"/>
    <w:rsid w:val="00D47D89"/>
    <w:rsid w:val="00D50188"/>
    <w:rsid w:val="00D52311"/>
    <w:rsid w:val="00D524C1"/>
    <w:rsid w:val="00D544B1"/>
    <w:rsid w:val="00D549BC"/>
    <w:rsid w:val="00D556AB"/>
    <w:rsid w:val="00D55F98"/>
    <w:rsid w:val="00D56E5C"/>
    <w:rsid w:val="00D67DB4"/>
    <w:rsid w:val="00D771B2"/>
    <w:rsid w:val="00D774EB"/>
    <w:rsid w:val="00D811FA"/>
    <w:rsid w:val="00D815B4"/>
    <w:rsid w:val="00D85C55"/>
    <w:rsid w:val="00D85CEB"/>
    <w:rsid w:val="00D90507"/>
    <w:rsid w:val="00D92E1F"/>
    <w:rsid w:val="00D92FE6"/>
    <w:rsid w:val="00D93E5A"/>
    <w:rsid w:val="00D9658A"/>
    <w:rsid w:val="00D96D42"/>
    <w:rsid w:val="00D97C41"/>
    <w:rsid w:val="00DA07F2"/>
    <w:rsid w:val="00DA0DC0"/>
    <w:rsid w:val="00DA1983"/>
    <w:rsid w:val="00DA278C"/>
    <w:rsid w:val="00DA466C"/>
    <w:rsid w:val="00DA6864"/>
    <w:rsid w:val="00DB132D"/>
    <w:rsid w:val="00DB1DED"/>
    <w:rsid w:val="00DB1ECB"/>
    <w:rsid w:val="00DB39E3"/>
    <w:rsid w:val="00DB4753"/>
    <w:rsid w:val="00DB552A"/>
    <w:rsid w:val="00DB6727"/>
    <w:rsid w:val="00DC1AC4"/>
    <w:rsid w:val="00DC6ED0"/>
    <w:rsid w:val="00DD1013"/>
    <w:rsid w:val="00DD4DC2"/>
    <w:rsid w:val="00DD52A8"/>
    <w:rsid w:val="00DD5E7E"/>
    <w:rsid w:val="00DD6CEA"/>
    <w:rsid w:val="00DE09FA"/>
    <w:rsid w:val="00DE0B90"/>
    <w:rsid w:val="00DE1572"/>
    <w:rsid w:val="00DE1F85"/>
    <w:rsid w:val="00DE32C6"/>
    <w:rsid w:val="00DE54D4"/>
    <w:rsid w:val="00DE5DB4"/>
    <w:rsid w:val="00DF21D9"/>
    <w:rsid w:val="00DF2CCA"/>
    <w:rsid w:val="00DF4183"/>
    <w:rsid w:val="00DF4CD7"/>
    <w:rsid w:val="00DF5C9A"/>
    <w:rsid w:val="00DF76DD"/>
    <w:rsid w:val="00E0057F"/>
    <w:rsid w:val="00E008A9"/>
    <w:rsid w:val="00E00DB4"/>
    <w:rsid w:val="00E01E6B"/>
    <w:rsid w:val="00E03161"/>
    <w:rsid w:val="00E04828"/>
    <w:rsid w:val="00E10C89"/>
    <w:rsid w:val="00E118F2"/>
    <w:rsid w:val="00E13573"/>
    <w:rsid w:val="00E13753"/>
    <w:rsid w:val="00E13EB2"/>
    <w:rsid w:val="00E153F7"/>
    <w:rsid w:val="00E15EE8"/>
    <w:rsid w:val="00E20667"/>
    <w:rsid w:val="00E20C8D"/>
    <w:rsid w:val="00E223B9"/>
    <w:rsid w:val="00E22887"/>
    <w:rsid w:val="00E24F77"/>
    <w:rsid w:val="00E31B09"/>
    <w:rsid w:val="00E3225C"/>
    <w:rsid w:val="00E32A74"/>
    <w:rsid w:val="00E35552"/>
    <w:rsid w:val="00E35B57"/>
    <w:rsid w:val="00E36170"/>
    <w:rsid w:val="00E3798D"/>
    <w:rsid w:val="00E37992"/>
    <w:rsid w:val="00E429CE"/>
    <w:rsid w:val="00E43563"/>
    <w:rsid w:val="00E439AD"/>
    <w:rsid w:val="00E44780"/>
    <w:rsid w:val="00E449CA"/>
    <w:rsid w:val="00E4663D"/>
    <w:rsid w:val="00E520B8"/>
    <w:rsid w:val="00E53CF9"/>
    <w:rsid w:val="00E5536A"/>
    <w:rsid w:val="00E629B5"/>
    <w:rsid w:val="00E65D1B"/>
    <w:rsid w:val="00E668D1"/>
    <w:rsid w:val="00E66D2A"/>
    <w:rsid w:val="00E71555"/>
    <w:rsid w:val="00E72217"/>
    <w:rsid w:val="00E73AAE"/>
    <w:rsid w:val="00E7568D"/>
    <w:rsid w:val="00E7656C"/>
    <w:rsid w:val="00E77096"/>
    <w:rsid w:val="00E800EB"/>
    <w:rsid w:val="00E804E7"/>
    <w:rsid w:val="00E80E2D"/>
    <w:rsid w:val="00E82856"/>
    <w:rsid w:val="00E838F2"/>
    <w:rsid w:val="00E85E4B"/>
    <w:rsid w:val="00E872D1"/>
    <w:rsid w:val="00E87533"/>
    <w:rsid w:val="00E9386C"/>
    <w:rsid w:val="00E93E3A"/>
    <w:rsid w:val="00E95231"/>
    <w:rsid w:val="00E972A3"/>
    <w:rsid w:val="00E976A4"/>
    <w:rsid w:val="00E97702"/>
    <w:rsid w:val="00EA0165"/>
    <w:rsid w:val="00EA0403"/>
    <w:rsid w:val="00EA1096"/>
    <w:rsid w:val="00EA11EC"/>
    <w:rsid w:val="00EA1A82"/>
    <w:rsid w:val="00EA23B9"/>
    <w:rsid w:val="00EA30C7"/>
    <w:rsid w:val="00EA69E8"/>
    <w:rsid w:val="00EA74ED"/>
    <w:rsid w:val="00EB2869"/>
    <w:rsid w:val="00EB369B"/>
    <w:rsid w:val="00EB6224"/>
    <w:rsid w:val="00EC101D"/>
    <w:rsid w:val="00EC1531"/>
    <w:rsid w:val="00EC4667"/>
    <w:rsid w:val="00EC5499"/>
    <w:rsid w:val="00EC640B"/>
    <w:rsid w:val="00EC683D"/>
    <w:rsid w:val="00EC7E0D"/>
    <w:rsid w:val="00ED3E5A"/>
    <w:rsid w:val="00EE01F0"/>
    <w:rsid w:val="00EE3178"/>
    <w:rsid w:val="00EE6905"/>
    <w:rsid w:val="00EF3330"/>
    <w:rsid w:val="00EF4756"/>
    <w:rsid w:val="00EF4BBA"/>
    <w:rsid w:val="00EF50C8"/>
    <w:rsid w:val="00EF5C9B"/>
    <w:rsid w:val="00EF7F82"/>
    <w:rsid w:val="00F011A0"/>
    <w:rsid w:val="00F02E39"/>
    <w:rsid w:val="00F03844"/>
    <w:rsid w:val="00F06373"/>
    <w:rsid w:val="00F06661"/>
    <w:rsid w:val="00F0794E"/>
    <w:rsid w:val="00F116BB"/>
    <w:rsid w:val="00F12CE6"/>
    <w:rsid w:val="00F15888"/>
    <w:rsid w:val="00F20589"/>
    <w:rsid w:val="00F24605"/>
    <w:rsid w:val="00F24CDE"/>
    <w:rsid w:val="00F2564B"/>
    <w:rsid w:val="00F25F7D"/>
    <w:rsid w:val="00F31124"/>
    <w:rsid w:val="00F31BBC"/>
    <w:rsid w:val="00F3354B"/>
    <w:rsid w:val="00F34EF2"/>
    <w:rsid w:val="00F354FD"/>
    <w:rsid w:val="00F41025"/>
    <w:rsid w:val="00F4300B"/>
    <w:rsid w:val="00F43C37"/>
    <w:rsid w:val="00F43F33"/>
    <w:rsid w:val="00F469A7"/>
    <w:rsid w:val="00F46E30"/>
    <w:rsid w:val="00F50845"/>
    <w:rsid w:val="00F50F8C"/>
    <w:rsid w:val="00F5106D"/>
    <w:rsid w:val="00F510FA"/>
    <w:rsid w:val="00F53BF2"/>
    <w:rsid w:val="00F5560F"/>
    <w:rsid w:val="00F639C4"/>
    <w:rsid w:val="00F655D2"/>
    <w:rsid w:val="00F65DB1"/>
    <w:rsid w:val="00F71620"/>
    <w:rsid w:val="00F74BF0"/>
    <w:rsid w:val="00F75606"/>
    <w:rsid w:val="00F76CB6"/>
    <w:rsid w:val="00F76E0C"/>
    <w:rsid w:val="00F77ACB"/>
    <w:rsid w:val="00F81AAB"/>
    <w:rsid w:val="00F81E49"/>
    <w:rsid w:val="00F8299A"/>
    <w:rsid w:val="00F83391"/>
    <w:rsid w:val="00F843B0"/>
    <w:rsid w:val="00F848BA"/>
    <w:rsid w:val="00F84FA1"/>
    <w:rsid w:val="00F85E4C"/>
    <w:rsid w:val="00F8711C"/>
    <w:rsid w:val="00F935E8"/>
    <w:rsid w:val="00F94985"/>
    <w:rsid w:val="00F9631F"/>
    <w:rsid w:val="00F96C1C"/>
    <w:rsid w:val="00FA215A"/>
    <w:rsid w:val="00FA4725"/>
    <w:rsid w:val="00FA6CBB"/>
    <w:rsid w:val="00FB1ED9"/>
    <w:rsid w:val="00FB1F58"/>
    <w:rsid w:val="00FB2E9E"/>
    <w:rsid w:val="00FB619E"/>
    <w:rsid w:val="00FC02D0"/>
    <w:rsid w:val="00FC54DC"/>
    <w:rsid w:val="00FC7D17"/>
    <w:rsid w:val="00FD00B1"/>
    <w:rsid w:val="00FD2017"/>
    <w:rsid w:val="00FD3697"/>
    <w:rsid w:val="00FD44C7"/>
    <w:rsid w:val="00FD49B1"/>
    <w:rsid w:val="00FD4A0E"/>
    <w:rsid w:val="00FD62CC"/>
    <w:rsid w:val="00FE049E"/>
    <w:rsid w:val="00FE164B"/>
    <w:rsid w:val="00FE1A29"/>
    <w:rsid w:val="00FE1E1A"/>
    <w:rsid w:val="00FE20E5"/>
    <w:rsid w:val="00FE2A65"/>
    <w:rsid w:val="00FE52E4"/>
    <w:rsid w:val="00FE543E"/>
    <w:rsid w:val="00FE5475"/>
    <w:rsid w:val="00FE757B"/>
    <w:rsid w:val="00FF0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4:docId w14:val="145FED11"/>
  <w15:docId w15:val="{785315D3-7110-4280-964E-A757E49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7AC9"/>
  </w:style>
  <w:style w:type="paragraph" w:styleId="Heading1">
    <w:name w:val="heading 1"/>
    <w:basedOn w:val="Normal"/>
    <w:next w:val="Normal"/>
    <w:link w:val="Heading1Char"/>
    <w:uiPriority w:val="9"/>
    <w:qFormat/>
    <w:rsid w:val="005C12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1875FC"/>
    <w:pPr>
      <w:keepNext/>
      <w:spacing w:after="0" w:line="240" w:lineRule="auto"/>
      <w:ind w:hanging="284"/>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820"/>
    <w:pPr>
      <w:ind w:left="720"/>
      <w:contextualSpacing/>
    </w:pPr>
  </w:style>
  <w:style w:type="paragraph" w:styleId="Title">
    <w:name w:val="Title"/>
    <w:basedOn w:val="Normal"/>
    <w:link w:val="TitleChar"/>
    <w:qFormat/>
    <w:rsid w:val="00654ED4"/>
    <w:pPr>
      <w:spacing w:after="12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54ED4"/>
    <w:rPr>
      <w:rFonts w:ascii="Arial" w:eastAsia="Times New Roman" w:hAnsi="Arial" w:cs="Times New Roman"/>
      <w:b/>
      <w:sz w:val="24"/>
      <w:szCs w:val="20"/>
    </w:rPr>
  </w:style>
  <w:style w:type="paragraph" w:styleId="Header">
    <w:name w:val="header"/>
    <w:basedOn w:val="Normal"/>
    <w:link w:val="HeaderChar"/>
    <w:unhideWhenUsed/>
    <w:rsid w:val="007A4752"/>
    <w:pPr>
      <w:tabs>
        <w:tab w:val="center" w:pos="4513"/>
        <w:tab w:val="right" w:pos="9026"/>
      </w:tabs>
      <w:spacing w:after="0" w:line="240" w:lineRule="auto"/>
    </w:pPr>
  </w:style>
  <w:style w:type="character" w:customStyle="1" w:styleId="HeaderChar">
    <w:name w:val="Header Char"/>
    <w:basedOn w:val="DefaultParagraphFont"/>
    <w:link w:val="Header"/>
    <w:rsid w:val="007A4752"/>
  </w:style>
  <w:style w:type="paragraph" w:styleId="Footer">
    <w:name w:val="footer"/>
    <w:basedOn w:val="Normal"/>
    <w:link w:val="FooterChar"/>
    <w:uiPriority w:val="99"/>
    <w:unhideWhenUsed/>
    <w:rsid w:val="007A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52"/>
  </w:style>
  <w:style w:type="character" w:styleId="PageNumber">
    <w:name w:val="page number"/>
    <w:basedOn w:val="DefaultParagraphFont"/>
    <w:unhideWhenUsed/>
    <w:rsid w:val="003E4A01"/>
  </w:style>
  <w:style w:type="character" w:customStyle="1" w:styleId="Heading3Char">
    <w:name w:val="Heading 3 Char"/>
    <w:basedOn w:val="DefaultParagraphFont"/>
    <w:link w:val="Heading3"/>
    <w:rsid w:val="001875FC"/>
    <w:rPr>
      <w:rFonts w:ascii="Times New Roman" w:eastAsia="Times New Roman" w:hAnsi="Times New Roman" w:cs="Times New Roman"/>
      <w:b/>
      <w:szCs w:val="20"/>
      <w:u w:val="single"/>
    </w:rPr>
  </w:style>
  <w:style w:type="paragraph" w:styleId="NormalWeb">
    <w:name w:val="Normal (Web)"/>
    <w:basedOn w:val="Normal"/>
    <w:uiPriority w:val="99"/>
    <w:rsid w:val="000D5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EE"/>
    <w:rPr>
      <w:rFonts w:ascii="Tahoma" w:hAnsi="Tahoma" w:cs="Tahoma"/>
      <w:sz w:val="16"/>
      <w:szCs w:val="16"/>
    </w:rPr>
  </w:style>
  <w:style w:type="character" w:customStyle="1" w:styleId="ECA-headCharChar">
    <w:name w:val="*EC_A-head Char Char"/>
    <w:basedOn w:val="DefaultParagraphFont"/>
    <w:link w:val="ECA-head"/>
    <w:locked/>
    <w:rsid w:val="0095145D"/>
    <w:rPr>
      <w:rFonts w:ascii="Arial" w:hAnsi="Arial" w:cs="Arial"/>
      <w:color w:val="003366"/>
    </w:rPr>
  </w:style>
  <w:style w:type="paragraph" w:customStyle="1" w:styleId="ECA-head">
    <w:name w:val="*EC_A-head"/>
    <w:basedOn w:val="Normal"/>
    <w:link w:val="ECA-headCharChar"/>
    <w:rsid w:val="0095145D"/>
    <w:pPr>
      <w:keepNext/>
      <w:spacing w:after="240" w:line="240" w:lineRule="auto"/>
    </w:pPr>
    <w:rPr>
      <w:rFonts w:ascii="Arial" w:hAnsi="Arial" w:cs="Arial"/>
      <w:color w:val="003366"/>
    </w:rPr>
  </w:style>
  <w:style w:type="character" w:styleId="Hyperlink">
    <w:name w:val="Hyperlink"/>
    <w:basedOn w:val="DefaultParagraphFont"/>
    <w:uiPriority w:val="99"/>
    <w:unhideWhenUsed/>
    <w:rsid w:val="00646BA4"/>
    <w:rPr>
      <w:color w:val="0000FF" w:themeColor="hyperlink"/>
      <w:u w:val="single"/>
    </w:rPr>
  </w:style>
  <w:style w:type="paragraph" w:styleId="CommentText">
    <w:name w:val="annotation text"/>
    <w:basedOn w:val="Normal"/>
    <w:link w:val="CommentTextChar"/>
    <w:uiPriority w:val="99"/>
    <w:semiHidden/>
    <w:unhideWhenUsed/>
    <w:rsid w:val="009C6EB8"/>
    <w:pPr>
      <w:spacing w:line="240" w:lineRule="auto"/>
    </w:pPr>
    <w:rPr>
      <w:sz w:val="20"/>
      <w:szCs w:val="20"/>
    </w:rPr>
  </w:style>
  <w:style w:type="character" w:customStyle="1" w:styleId="CommentTextChar">
    <w:name w:val="Comment Text Char"/>
    <w:basedOn w:val="DefaultParagraphFont"/>
    <w:link w:val="CommentText"/>
    <w:uiPriority w:val="99"/>
    <w:semiHidden/>
    <w:rsid w:val="009C6EB8"/>
    <w:rPr>
      <w:sz w:val="20"/>
      <w:szCs w:val="20"/>
    </w:rPr>
  </w:style>
  <w:style w:type="character" w:customStyle="1" w:styleId="UnresolvedMention1">
    <w:name w:val="Unresolved Mention1"/>
    <w:basedOn w:val="DefaultParagraphFont"/>
    <w:uiPriority w:val="99"/>
    <w:semiHidden/>
    <w:unhideWhenUsed/>
    <w:rsid w:val="00CD6FD9"/>
    <w:rPr>
      <w:color w:val="808080"/>
      <w:shd w:val="clear" w:color="auto" w:fill="E6E6E6"/>
    </w:rPr>
  </w:style>
  <w:style w:type="paragraph" w:customStyle="1" w:styleId="Default">
    <w:name w:val="Default"/>
    <w:rsid w:val="00E429CE"/>
    <w:pPr>
      <w:autoSpaceDE w:val="0"/>
      <w:autoSpaceDN w:val="0"/>
      <w:adjustRightInd w:val="0"/>
      <w:spacing w:after="0" w:line="240" w:lineRule="auto"/>
    </w:pPr>
    <w:rPr>
      <w:rFonts w:ascii="Arial" w:hAnsi="Arial" w:cs="Arial"/>
      <w:color w:val="000000"/>
      <w:sz w:val="24"/>
      <w:szCs w:val="24"/>
    </w:rPr>
  </w:style>
  <w:style w:type="paragraph" w:customStyle="1" w:styleId="app-c-bannerdesc">
    <w:name w:val="app-c-banner__desc"/>
    <w:basedOn w:val="Normal"/>
    <w:rsid w:val="00E53C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E53CF9"/>
  </w:style>
  <w:style w:type="character" w:styleId="UnresolvedMention">
    <w:name w:val="Unresolved Mention"/>
    <w:basedOn w:val="DefaultParagraphFont"/>
    <w:uiPriority w:val="99"/>
    <w:semiHidden/>
    <w:unhideWhenUsed/>
    <w:rsid w:val="00B824DD"/>
    <w:rPr>
      <w:color w:val="605E5C"/>
      <w:shd w:val="clear" w:color="auto" w:fill="E1DFDD"/>
    </w:rPr>
  </w:style>
  <w:style w:type="character" w:customStyle="1" w:styleId="Heading1Char">
    <w:name w:val="Heading 1 Char"/>
    <w:basedOn w:val="DefaultParagraphFont"/>
    <w:link w:val="Heading1"/>
    <w:uiPriority w:val="9"/>
    <w:rsid w:val="005C123A"/>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F94985"/>
    <w:rPr>
      <w:b/>
      <w:bCs/>
    </w:rPr>
  </w:style>
  <w:style w:type="character" w:styleId="FollowedHyperlink">
    <w:name w:val="FollowedHyperlink"/>
    <w:basedOn w:val="DefaultParagraphFont"/>
    <w:uiPriority w:val="99"/>
    <w:semiHidden/>
    <w:unhideWhenUsed/>
    <w:rsid w:val="00B222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34">
      <w:bodyDiv w:val="1"/>
      <w:marLeft w:val="0"/>
      <w:marRight w:val="0"/>
      <w:marTop w:val="0"/>
      <w:marBottom w:val="0"/>
      <w:divBdr>
        <w:top w:val="none" w:sz="0" w:space="0" w:color="auto"/>
        <w:left w:val="none" w:sz="0" w:space="0" w:color="auto"/>
        <w:bottom w:val="none" w:sz="0" w:space="0" w:color="auto"/>
        <w:right w:val="none" w:sz="0" w:space="0" w:color="auto"/>
      </w:divBdr>
    </w:div>
    <w:div w:id="85617161">
      <w:bodyDiv w:val="1"/>
      <w:marLeft w:val="0"/>
      <w:marRight w:val="0"/>
      <w:marTop w:val="0"/>
      <w:marBottom w:val="0"/>
      <w:divBdr>
        <w:top w:val="none" w:sz="0" w:space="0" w:color="auto"/>
        <w:left w:val="none" w:sz="0" w:space="0" w:color="auto"/>
        <w:bottom w:val="none" w:sz="0" w:space="0" w:color="auto"/>
        <w:right w:val="none" w:sz="0" w:space="0" w:color="auto"/>
      </w:divBdr>
    </w:div>
    <w:div w:id="94908872">
      <w:bodyDiv w:val="1"/>
      <w:marLeft w:val="0"/>
      <w:marRight w:val="0"/>
      <w:marTop w:val="0"/>
      <w:marBottom w:val="0"/>
      <w:divBdr>
        <w:top w:val="none" w:sz="0" w:space="0" w:color="auto"/>
        <w:left w:val="none" w:sz="0" w:space="0" w:color="auto"/>
        <w:bottom w:val="none" w:sz="0" w:space="0" w:color="auto"/>
        <w:right w:val="none" w:sz="0" w:space="0" w:color="auto"/>
      </w:divBdr>
    </w:div>
    <w:div w:id="193541535">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00497380">
      <w:bodyDiv w:val="1"/>
      <w:marLeft w:val="0"/>
      <w:marRight w:val="0"/>
      <w:marTop w:val="0"/>
      <w:marBottom w:val="0"/>
      <w:divBdr>
        <w:top w:val="none" w:sz="0" w:space="0" w:color="auto"/>
        <w:left w:val="none" w:sz="0" w:space="0" w:color="auto"/>
        <w:bottom w:val="none" w:sz="0" w:space="0" w:color="auto"/>
        <w:right w:val="none" w:sz="0" w:space="0" w:color="auto"/>
      </w:divBdr>
    </w:div>
    <w:div w:id="332876320">
      <w:bodyDiv w:val="1"/>
      <w:marLeft w:val="0"/>
      <w:marRight w:val="0"/>
      <w:marTop w:val="0"/>
      <w:marBottom w:val="0"/>
      <w:divBdr>
        <w:top w:val="none" w:sz="0" w:space="0" w:color="auto"/>
        <w:left w:val="none" w:sz="0" w:space="0" w:color="auto"/>
        <w:bottom w:val="none" w:sz="0" w:space="0" w:color="auto"/>
        <w:right w:val="none" w:sz="0" w:space="0" w:color="auto"/>
      </w:divBdr>
    </w:div>
    <w:div w:id="381054736">
      <w:bodyDiv w:val="1"/>
      <w:marLeft w:val="0"/>
      <w:marRight w:val="0"/>
      <w:marTop w:val="0"/>
      <w:marBottom w:val="0"/>
      <w:divBdr>
        <w:top w:val="none" w:sz="0" w:space="0" w:color="auto"/>
        <w:left w:val="none" w:sz="0" w:space="0" w:color="auto"/>
        <w:bottom w:val="none" w:sz="0" w:space="0" w:color="auto"/>
        <w:right w:val="none" w:sz="0" w:space="0" w:color="auto"/>
      </w:divBdr>
    </w:div>
    <w:div w:id="490408488">
      <w:bodyDiv w:val="1"/>
      <w:marLeft w:val="0"/>
      <w:marRight w:val="0"/>
      <w:marTop w:val="0"/>
      <w:marBottom w:val="0"/>
      <w:divBdr>
        <w:top w:val="none" w:sz="0" w:space="0" w:color="auto"/>
        <w:left w:val="none" w:sz="0" w:space="0" w:color="auto"/>
        <w:bottom w:val="none" w:sz="0" w:space="0" w:color="auto"/>
        <w:right w:val="none" w:sz="0" w:space="0" w:color="auto"/>
      </w:divBdr>
    </w:div>
    <w:div w:id="511770850">
      <w:bodyDiv w:val="1"/>
      <w:marLeft w:val="0"/>
      <w:marRight w:val="0"/>
      <w:marTop w:val="0"/>
      <w:marBottom w:val="0"/>
      <w:divBdr>
        <w:top w:val="none" w:sz="0" w:space="0" w:color="auto"/>
        <w:left w:val="none" w:sz="0" w:space="0" w:color="auto"/>
        <w:bottom w:val="none" w:sz="0" w:space="0" w:color="auto"/>
        <w:right w:val="none" w:sz="0" w:space="0" w:color="auto"/>
      </w:divBdr>
    </w:div>
    <w:div w:id="592784318">
      <w:bodyDiv w:val="1"/>
      <w:marLeft w:val="0"/>
      <w:marRight w:val="0"/>
      <w:marTop w:val="0"/>
      <w:marBottom w:val="0"/>
      <w:divBdr>
        <w:top w:val="none" w:sz="0" w:space="0" w:color="auto"/>
        <w:left w:val="none" w:sz="0" w:space="0" w:color="auto"/>
        <w:bottom w:val="none" w:sz="0" w:space="0" w:color="auto"/>
        <w:right w:val="none" w:sz="0" w:space="0" w:color="auto"/>
      </w:divBdr>
      <w:divsChild>
        <w:div w:id="1743258513">
          <w:marLeft w:val="0"/>
          <w:marRight w:val="0"/>
          <w:marTop w:val="0"/>
          <w:marBottom w:val="0"/>
          <w:divBdr>
            <w:top w:val="none" w:sz="0" w:space="0" w:color="auto"/>
            <w:left w:val="none" w:sz="0" w:space="0" w:color="auto"/>
            <w:bottom w:val="none" w:sz="0" w:space="0" w:color="auto"/>
            <w:right w:val="none" w:sz="0" w:space="0" w:color="auto"/>
          </w:divBdr>
          <w:divsChild>
            <w:div w:id="660936645">
              <w:marLeft w:val="0"/>
              <w:marRight w:val="0"/>
              <w:marTop w:val="0"/>
              <w:marBottom w:val="0"/>
              <w:divBdr>
                <w:top w:val="none" w:sz="0" w:space="0" w:color="auto"/>
                <w:left w:val="none" w:sz="0" w:space="0" w:color="auto"/>
                <w:bottom w:val="none" w:sz="0" w:space="0" w:color="auto"/>
                <w:right w:val="none" w:sz="0" w:space="0" w:color="auto"/>
              </w:divBdr>
              <w:divsChild>
                <w:div w:id="213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7485">
          <w:marLeft w:val="0"/>
          <w:marRight w:val="0"/>
          <w:marTop w:val="0"/>
          <w:marBottom w:val="0"/>
          <w:divBdr>
            <w:top w:val="none" w:sz="0" w:space="0" w:color="auto"/>
            <w:left w:val="none" w:sz="0" w:space="0" w:color="auto"/>
            <w:bottom w:val="none" w:sz="0" w:space="0" w:color="auto"/>
            <w:right w:val="none" w:sz="0" w:space="0" w:color="auto"/>
          </w:divBdr>
          <w:divsChild>
            <w:div w:id="376315916">
              <w:marLeft w:val="0"/>
              <w:marRight w:val="0"/>
              <w:marTop w:val="0"/>
              <w:marBottom w:val="0"/>
              <w:divBdr>
                <w:top w:val="none" w:sz="0" w:space="0" w:color="auto"/>
                <w:left w:val="none" w:sz="0" w:space="0" w:color="auto"/>
                <w:bottom w:val="none" w:sz="0" w:space="0" w:color="auto"/>
                <w:right w:val="none" w:sz="0" w:space="0" w:color="auto"/>
              </w:divBdr>
              <w:divsChild>
                <w:div w:id="13640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1818">
      <w:bodyDiv w:val="1"/>
      <w:marLeft w:val="0"/>
      <w:marRight w:val="0"/>
      <w:marTop w:val="0"/>
      <w:marBottom w:val="0"/>
      <w:divBdr>
        <w:top w:val="none" w:sz="0" w:space="0" w:color="auto"/>
        <w:left w:val="none" w:sz="0" w:space="0" w:color="auto"/>
        <w:bottom w:val="none" w:sz="0" w:space="0" w:color="auto"/>
        <w:right w:val="none" w:sz="0" w:space="0" w:color="auto"/>
      </w:divBdr>
    </w:div>
    <w:div w:id="817499374">
      <w:bodyDiv w:val="1"/>
      <w:marLeft w:val="0"/>
      <w:marRight w:val="0"/>
      <w:marTop w:val="0"/>
      <w:marBottom w:val="0"/>
      <w:divBdr>
        <w:top w:val="none" w:sz="0" w:space="0" w:color="auto"/>
        <w:left w:val="none" w:sz="0" w:space="0" w:color="auto"/>
        <w:bottom w:val="none" w:sz="0" w:space="0" w:color="auto"/>
        <w:right w:val="none" w:sz="0" w:space="0" w:color="auto"/>
      </w:divBdr>
    </w:div>
    <w:div w:id="841775583">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sChild>
        <w:div w:id="135806381">
          <w:marLeft w:val="0"/>
          <w:marRight w:val="0"/>
          <w:marTop w:val="0"/>
          <w:marBottom w:val="0"/>
          <w:divBdr>
            <w:top w:val="none" w:sz="0" w:space="0" w:color="auto"/>
            <w:left w:val="none" w:sz="0" w:space="0" w:color="auto"/>
            <w:bottom w:val="none" w:sz="0" w:space="0" w:color="auto"/>
            <w:right w:val="none" w:sz="0" w:space="0" w:color="auto"/>
          </w:divBdr>
          <w:divsChild>
            <w:div w:id="1190336163">
              <w:marLeft w:val="0"/>
              <w:marRight w:val="0"/>
              <w:marTop w:val="0"/>
              <w:marBottom w:val="0"/>
              <w:divBdr>
                <w:top w:val="none" w:sz="0" w:space="0" w:color="auto"/>
                <w:left w:val="none" w:sz="0" w:space="0" w:color="auto"/>
                <w:bottom w:val="none" w:sz="0" w:space="0" w:color="auto"/>
                <w:right w:val="none" w:sz="0" w:space="0" w:color="auto"/>
              </w:divBdr>
              <w:divsChild>
                <w:div w:id="21402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3002">
      <w:bodyDiv w:val="1"/>
      <w:marLeft w:val="0"/>
      <w:marRight w:val="0"/>
      <w:marTop w:val="0"/>
      <w:marBottom w:val="0"/>
      <w:divBdr>
        <w:top w:val="none" w:sz="0" w:space="0" w:color="auto"/>
        <w:left w:val="none" w:sz="0" w:space="0" w:color="auto"/>
        <w:bottom w:val="none" w:sz="0" w:space="0" w:color="auto"/>
        <w:right w:val="none" w:sz="0" w:space="0" w:color="auto"/>
      </w:divBdr>
    </w:div>
    <w:div w:id="1241255133">
      <w:bodyDiv w:val="1"/>
      <w:marLeft w:val="0"/>
      <w:marRight w:val="0"/>
      <w:marTop w:val="0"/>
      <w:marBottom w:val="0"/>
      <w:divBdr>
        <w:top w:val="none" w:sz="0" w:space="0" w:color="auto"/>
        <w:left w:val="none" w:sz="0" w:space="0" w:color="auto"/>
        <w:bottom w:val="none" w:sz="0" w:space="0" w:color="auto"/>
        <w:right w:val="none" w:sz="0" w:space="0" w:color="auto"/>
      </w:divBdr>
    </w:div>
    <w:div w:id="1256791405">
      <w:bodyDiv w:val="1"/>
      <w:marLeft w:val="0"/>
      <w:marRight w:val="0"/>
      <w:marTop w:val="0"/>
      <w:marBottom w:val="0"/>
      <w:divBdr>
        <w:top w:val="none" w:sz="0" w:space="0" w:color="auto"/>
        <w:left w:val="none" w:sz="0" w:space="0" w:color="auto"/>
        <w:bottom w:val="none" w:sz="0" w:space="0" w:color="auto"/>
        <w:right w:val="none" w:sz="0" w:space="0" w:color="auto"/>
      </w:divBdr>
    </w:div>
    <w:div w:id="1311055286">
      <w:bodyDiv w:val="1"/>
      <w:marLeft w:val="0"/>
      <w:marRight w:val="0"/>
      <w:marTop w:val="0"/>
      <w:marBottom w:val="0"/>
      <w:divBdr>
        <w:top w:val="none" w:sz="0" w:space="0" w:color="auto"/>
        <w:left w:val="none" w:sz="0" w:space="0" w:color="auto"/>
        <w:bottom w:val="none" w:sz="0" w:space="0" w:color="auto"/>
        <w:right w:val="none" w:sz="0" w:space="0" w:color="auto"/>
      </w:divBdr>
    </w:div>
    <w:div w:id="1406797799">
      <w:bodyDiv w:val="1"/>
      <w:marLeft w:val="0"/>
      <w:marRight w:val="0"/>
      <w:marTop w:val="0"/>
      <w:marBottom w:val="0"/>
      <w:divBdr>
        <w:top w:val="none" w:sz="0" w:space="0" w:color="auto"/>
        <w:left w:val="none" w:sz="0" w:space="0" w:color="auto"/>
        <w:bottom w:val="none" w:sz="0" w:space="0" w:color="auto"/>
        <w:right w:val="none" w:sz="0" w:space="0" w:color="auto"/>
      </w:divBdr>
    </w:div>
    <w:div w:id="1476991385">
      <w:bodyDiv w:val="1"/>
      <w:marLeft w:val="0"/>
      <w:marRight w:val="0"/>
      <w:marTop w:val="0"/>
      <w:marBottom w:val="0"/>
      <w:divBdr>
        <w:top w:val="none" w:sz="0" w:space="0" w:color="auto"/>
        <w:left w:val="none" w:sz="0" w:space="0" w:color="auto"/>
        <w:bottom w:val="none" w:sz="0" w:space="0" w:color="auto"/>
        <w:right w:val="none" w:sz="0" w:space="0" w:color="auto"/>
      </w:divBdr>
    </w:div>
    <w:div w:id="1530072739">
      <w:bodyDiv w:val="1"/>
      <w:marLeft w:val="0"/>
      <w:marRight w:val="0"/>
      <w:marTop w:val="0"/>
      <w:marBottom w:val="0"/>
      <w:divBdr>
        <w:top w:val="none" w:sz="0" w:space="0" w:color="auto"/>
        <w:left w:val="none" w:sz="0" w:space="0" w:color="auto"/>
        <w:bottom w:val="none" w:sz="0" w:space="0" w:color="auto"/>
        <w:right w:val="none" w:sz="0" w:space="0" w:color="auto"/>
      </w:divBdr>
    </w:div>
    <w:div w:id="1563371780">
      <w:bodyDiv w:val="1"/>
      <w:marLeft w:val="0"/>
      <w:marRight w:val="0"/>
      <w:marTop w:val="0"/>
      <w:marBottom w:val="0"/>
      <w:divBdr>
        <w:top w:val="none" w:sz="0" w:space="0" w:color="auto"/>
        <w:left w:val="none" w:sz="0" w:space="0" w:color="auto"/>
        <w:bottom w:val="none" w:sz="0" w:space="0" w:color="auto"/>
        <w:right w:val="none" w:sz="0" w:space="0" w:color="auto"/>
      </w:divBdr>
    </w:div>
    <w:div w:id="1573001380">
      <w:bodyDiv w:val="1"/>
      <w:marLeft w:val="0"/>
      <w:marRight w:val="0"/>
      <w:marTop w:val="0"/>
      <w:marBottom w:val="0"/>
      <w:divBdr>
        <w:top w:val="none" w:sz="0" w:space="0" w:color="auto"/>
        <w:left w:val="none" w:sz="0" w:space="0" w:color="auto"/>
        <w:bottom w:val="none" w:sz="0" w:space="0" w:color="auto"/>
        <w:right w:val="none" w:sz="0" w:space="0" w:color="auto"/>
      </w:divBdr>
    </w:div>
    <w:div w:id="1751196775">
      <w:bodyDiv w:val="1"/>
      <w:marLeft w:val="0"/>
      <w:marRight w:val="0"/>
      <w:marTop w:val="0"/>
      <w:marBottom w:val="0"/>
      <w:divBdr>
        <w:top w:val="none" w:sz="0" w:space="0" w:color="auto"/>
        <w:left w:val="none" w:sz="0" w:space="0" w:color="auto"/>
        <w:bottom w:val="none" w:sz="0" w:space="0" w:color="auto"/>
        <w:right w:val="none" w:sz="0" w:space="0" w:color="auto"/>
      </w:divBdr>
    </w:div>
    <w:div w:id="1753618212">
      <w:bodyDiv w:val="1"/>
      <w:marLeft w:val="0"/>
      <w:marRight w:val="0"/>
      <w:marTop w:val="0"/>
      <w:marBottom w:val="0"/>
      <w:divBdr>
        <w:top w:val="none" w:sz="0" w:space="0" w:color="auto"/>
        <w:left w:val="none" w:sz="0" w:space="0" w:color="auto"/>
        <w:bottom w:val="none" w:sz="0" w:space="0" w:color="auto"/>
        <w:right w:val="none" w:sz="0" w:space="0" w:color="auto"/>
      </w:divBdr>
    </w:div>
    <w:div w:id="1764766512">
      <w:bodyDiv w:val="1"/>
      <w:marLeft w:val="0"/>
      <w:marRight w:val="0"/>
      <w:marTop w:val="0"/>
      <w:marBottom w:val="0"/>
      <w:divBdr>
        <w:top w:val="none" w:sz="0" w:space="0" w:color="auto"/>
        <w:left w:val="none" w:sz="0" w:space="0" w:color="auto"/>
        <w:bottom w:val="none" w:sz="0" w:space="0" w:color="auto"/>
        <w:right w:val="none" w:sz="0" w:space="0" w:color="auto"/>
      </w:divBdr>
    </w:div>
    <w:div w:id="2015641548">
      <w:bodyDiv w:val="1"/>
      <w:marLeft w:val="0"/>
      <w:marRight w:val="0"/>
      <w:marTop w:val="0"/>
      <w:marBottom w:val="0"/>
      <w:divBdr>
        <w:top w:val="none" w:sz="0" w:space="0" w:color="auto"/>
        <w:left w:val="none" w:sz="0" w:space="0" w:color="auto"/>
        <w:bottom w:val="none" w:sz="0" w:space="0" w:color="auto"/>
        <w:right w:val="none" w:sz="0" w:space="0" w:color="auto"/>
      </w:divBdr>
    </w:div>
    <w:div w:id="2032948772">
      <w:bodyDiv w:val="1"/>
      <w:marLeft w:val="0"/>
      <w:marRight w:val="0"/>
      <w:marTop w:val="0"/>
      <w:marBottom w:val="0"/>
      <w:divBdr>
        <w:top w:val="none" w:sz="0" w:space="0" w:color="auto"/>
        <w:left w:val="none" w:sz="0" w:space="0" w:color="auto"/>
        <w:bottom w:val="none" w:sz="0" w:space="0" w:color="auto"/>
        <w:right w:val="none" w:sz="0" w:space="0" w:color="auto"/>
      </w:divBdr>
    </w:div>
    <w:div w:id="2093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6C5A6-5492-459E-820C-0069FB7A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BB61E726</Template>
  <TotalTime>56</TotalTime>
  <Pages>6</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Roseline Wilson</dc:creator>
  <cp:keywords/>
  <dc:description/>
  <cp:lastModifiedBy>Chris Highcock</cp:lastModifiedBy>
  <cp:revision>7</cp:revision>
  <cp:lastPrinted>2018-01-30T10:29:00Z</cp:lastPrinted>
  <dcterms:created xsi:type="dcterms:W3CDTF">2021-04-24T16:08:00Z</dcterms:created>
  <dcterms:modified xsi:type="dcterms:W3CDTF">2021-04-26T20:45:00Z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